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92884" w14:textId="77777777" w:rsidR="008436AD" w:rsidRPr="008436AD" w:rsidRDefault="008436AD">
      <w:pPr>
        <w:tabs>
          <w:tab w:val="left" w:pos="567"/>
        </w:tabs>
        <w:jc w:val="center"/>
        <w:rPr>
          <w:rFonts w:ascii="Times New Roman" w:hAnsi="Times New Roman"/>
          <w:b/>
          <w:iCs/>
          <w:sz w:val="24"/>
        </w:rPr>
      </w:pPr>
    </w:p>
    <w:p w14:paraId="07D6F0A9" w14:textId="3EE9C8F6" w:rsidR="004E0BAF" w:rsidRPr="008436AD" w:rsidRDefault="00E43EF1">
      <w:pPr>
        <w:tabs>
          <w:tab w:val="left" w:pos="567"/>
        </w:tabs>
        <w:jc w:val="center"/>
        <w:rPr>
          <w:rFonts w:ascii="Times New Roman" w:hAnsi="Times New Roman"/>
          <w:b/>
          <w:iCs/>
          <w:sz w:val="24"/>
        </w:rPr>
      </w:pPr>
      <w:r>
        <w:rPr>
          <w:rFonts w:ascii="Times New Roman" w:hAnsi="Times New Roman"/>
          <w:b/>
          <w:iCs/>
          <w:sz w:val="24"/>
        </w:rPr>
        <w:t>SAULĖS ELEKTRINĖS</w:t>
      </w:r>
      <w:r w:rsidR="008436AD" w:rsidRPr="008436AD">
        <w:rPr>
          <w:rFonts w:ascii="Times New Roman" w:hAnsi="Times New Roman"/>
          <w:b/>
          <w:iCs/>
          <w:sz w:val="24"/>
        </w:rPr>
        <w:t xml:space="preserve"> (</w:t>
      </w:r>
      <w:r>
        <w:rPr>
          <w:rFonts w:ascii="Times New Roman" w:hAnsi="Times New Roman"/>
          <w:b/>
          <w:iCs/>
          <w:sz w:val="24"/>
        </w:rPr>
        <w:t>75 kW GALIOS</w:t>
      </w:r>
      <w:r w:rsidR="008436AD" w:rsidRPr="008436AD">
        <w:rPr>
          <w:rFonts w:ascii="Times New Roman" w:hAnsi="Times New Roman"/>
          <w:b/>
          <w:iCs/>
          <w:sz w:val="24"/>
        </w:rPr>
        <w:t>) PIRKIMAS</w:t>
      </w:r>
    </w:p>
    <w:p w14:paraId="2AD9CFC3" w14:textId="77777777" w:rsidR="008436AD" w:rsidRPr="008436AD" w:rsidRDefault="008436AD">
      <w:pPr>
        <w:tabs>
          <w:tab w:val="left" w:pos="567"/>
        </w:tabs>
        <w:jc w:val="center"/>
        <w:rPr>
          <w:rFonts w:ascii="Times New Roman" w:hAnsi="Times New Roman"/>
          <w:b/>
          <w:iCs/>
          <w:sz w:val="24"/>
        </w:rPr>
      </w:pPr>
    </w:p>
    <w:p w14:paraId="1A0F0B9D" w14:textId="27E597BC" w:rsidR="008436AD" w:rsidRPr="008436AD" w:rsidRDefault="008436AD">
      <w:pPr>
        <w:tabs>
          <w:tab w:val="left" w:pos="567"/>
        </w:tabs>
        <w:jc w:val="center"/>
        <w:rPr>
          <w:rFonts w:ascii="Times New Roman" w:hAnsi="Times New Roman"/>
          <w:b/>
          <w:iCs/>
          <w:sz w:val="24"/>
        </w:rPr>
      </w:pPr>
      <w:r w:rsidRPr="008436AD">
        <w:rPr>
          <w:rFonts w:ascii="Times New Roman" w:hAnsi="Times New Roman"/>
          <w:b/>
          <w:iCs/>
          <w:sz w:val="24"/>
        </w:rPr>
        <w:t>ATSAKYMA</w:t>
      </w:r>
      <w:r w:rsidR="006E4E1D">
        <w:rPr>
          <w:rFonts w:ascii="Times New Roman" w:hAnsi="Times New Roman"/>
          <w:b/>
          <w:iCs/>
          <w:sz w:val="24"/>
        </w:rPr>
        <w:t>I</w:t>
      </w:r>
      <w:r w:rsidRPr="008436AD">
        <w:rPr>
          <w:rFonts w:ascii="Times New Roman" w:hAnsi="Times New Roman"/>
          <w:b/>
          <w:iCs/>
          <w:sz w:val="24"/>
        </w:rPr>
        <w:t xml:space="preserve"> Į TIEKĖJ</w:t>
      </w:r>
      <w:r w:rsidR="006E4E1D">
        <w:rPr>
          <w:rFonts w:ascii="Times New Roman" w:hAnsi="Times New Roman"/>
          <w:b/>
          <w:iCs/>
          <w:sz w:val="24"/>
        </w:rPr>
        <w:t>Ų</w:t>
      </w:r>
      <w:r w:rsidRPr="008436AD">
        <w:rPr>
          <w:rFonts w:ascii="Times New Roman" w:hAnsi="Times New Roman"/>
          <w:b/>
          <w:iCs/>
          <w:sz w:val="24"/>
        </w:rPr>
        <w:t xml:space="preserve"> KLAUSIM</w:t>
      </w:r>
      <w:r w:rsidR="006E4E1D">
        <w:rPr>
          <w:rFonts w:ascii="Times New Roman" w:hAnsi="Times New Roman"/>
          <w:b/>
          <w:iCs/>
          <w:sz w:val="24"/>
        </w:rPr>
        <w:t>US</w:t>
      </w:r>
    </w:p>
    <w:p w14:paraId="54CFC82C" w14:textId="77777777" w:rsidR="008436AD" w:rsidRPr="008436AD" w:rsidRDefault="008436AD">
      <w:pPr>
        <w:tabs>
          <w:tab w:val="left" w:pos="567"/>
        </w:tabs>
        <w:jc w:val="center"/>
        <w:rPr>
          <w:rFonts w:ascii="Times New Roman" w:hAnsi="Times New Roman"/>
          <w:b/>
          <w:iCs/>
          <w:sz w:val="24"/>
        </w:rPr>
      </w:pPr>
    </w:p>
    <w:p w14:paraId="0DE7B620" w14:textId="6C2FF4FB" w:rsidR="008436AD" w:rsidRPr="008436AD" w:rsidRDefault="008436AD">
      <w:pPr>
        <w:tabs>
          <w:tab w:val="left" w:pos="567"/>
        </w:tabs>
        <w:jc w:val="center"/>
        <w:rPr>
          <w:rFonts w:ascii="Times New Roman" w:hAnsi="Times New Roman"/>
          <w:bCs/>
          <w:iCs/>
          <w:sz w:val="24"/>
        </w:rPr>
      </w:pPr>
      <w:r w:rsidRPr="008436AD">
        <w:rPr>
          <w:rFonts w:ascii="Times New Roman" w:hAnsi="Times New Roman"/>
          <w:bCs/>
          <w:iCs/>
          <w:sz w:val="24"/>
        </w:rPr>
        <w:t>2024-09-1</w:t>
      </w:r>
      <w:r w:rsidR="00760706">
        <w:rPr>
          <w:rFonts w:ascii="Times New Roman" w:hAnsi="Times New Roman"/>
          <w:bCs/>
          <w:iCs/>
          <w:sz w:val="24"/>
        </w:rPr>
        <w:t>8</w:t>
      </w:r>
    </w:p>
    <w:p w14:paraId="2EB6BB5D" w14:textId="77777777" w:rsidR="008436AD" w:rsidRPr="00E43EF1" w:rsidRDefault="008436AD">
      <w:pPr>
        <w:tabs>
          <w:tab w:val="left" w:pos="567"/>
        </w:tabs>
        <w:jc w:val="center"/>
        <w:rPr>
          <w:rFonts w:ascii="Times New Roman" w:hAnsi="Times New Roman"/>
          <w:b/>
          <w:iCs/>
          <w:sz w:val="24"/>
        </w:rPr>
      </w:pPr>
    </w:p>
    <w:p w14:paraId="06915712" w14:textId="2799C130" w:rsidR="008436AD" w:rsidRPr="00E43EF1" w:rsidRDefault="008436AD" w:rsidP="008436AD">
      <w:pPr>
        <w:tabs>
          <w:tab w:val="left" w:pos="567"/>
        </w:tabs>
        <w:jc w:val="both"/>
        <w:rPr>
          <w:rFonts w:ascii="Times New Roman" w:hAnsi="Times New Roman"/>
          <w:bCs/>
          <w:iCs/>
          <w:sz w:val="24"/>
        </w:rPr>
      </w:pPr>
      <w:r w:rsidRPr="00E43EF1">
        <w:rPr>
          <w:rFonts w:ascii="Times New Roman" w:hAnsi="Times New Roman"/>
          <w:bCs/>
          <w:iCs/>
          <w:sz w:val="24"/>
        </w:rPr>
        <w:t>Teikiame atsakym</w:t>
      </w:r>
      <w:r w:rsidR="006E4E1D">
        <w:rPr>
          <w:rFonts w:ascii="Times New Roman" w:hAnsi="Times New Roman"/>
          <w:bCs/>
          <w:iCs/>
          <w:sz w:val="24"/>
        </w:rPr>
        <w:t>us</w:t>
      </w:r>
      <w:r w:rsidRPr="00E43EF1">
        <w:rPr>
          <w:rFonts w:ascii="Times New Roman" w:hAnsi="Times New Roman"/>
          <w:bCs/>
          <w:iCs/>
          <w:sz w:val="24"/>
        </w:rPr>
        <w:t xml:space="preserve"> į iš tiekėj</w:t>
      </w:r>
      <w:r w:rsidR="006E4E1D">
        <w:rPr>
          <w:rFonts w:ascii="Times New Roman" w:hAnsi="Times New Roman"/>
          <w:bCs/>
          <w:iCs/>
          <w:sz w:val="24"/>
        </w:rPr>
        <w:t>ų</w:t>
      </w:r>
      <w:r w:rsidRPr="00E43EF1">
        <w:rPr>
          <w:rFonts w:ascii="Times New Roman" w:hAnsi="Times New Roman"/>
          <w:bCs/>
          <w:iCs/>
          <w:sz w:val="24"/>
        </w:rPr>
        <w:t xml:space="preserve"> gaut</w:t>
      </w:r>
      <w:r w:rsidR="006E4E1D">
        <w:rPr>
          <w:rFonts w:ascii="Times New Roman" w:hAnsi="Times New Roman"/>
          <w:bCs/>
          <w:iCs/>
          <w:sz w:val="24"/>
        </w:rPr>
        <w:t>us</w:t>
      </w:r>
      <w:r w:rsidRPr="00E43EF1">
        <w:rPr>
          <w:rFonts w:ascii="Times New Roman" w:hAnsi="Times New Roman"/>
          <w:bCs/>
          <w:iCs/>
          <w:sz w:val="24"/>
        </w:rPr>
        <w:t xml:space="preserve"> klausim</w:t>
      </w:r>
      <w:r w:rsidR="006E4E1D">
        <w:rPr>
          <w:rFonts w:ascii="Times New Roman" w:hAnsi="Times New Roman"/>
          <w:bCs/>
          <w:iCs/>
          <w:sz w:val="24"/>
        </w:rPr>
        <w:t>us</w:t>
      </w:r>
      <w:r w:rsidRPr="00E43EF1">
        <w:rPr>
          <w:rFonts w:ascii="Times New Roman" w:hAnsi="Times New Roman"/>
          <w:bCs/>
          <w:iCs/>
          <w:sz w:val="24"/>
        </w:rPr>
        <w:t>.</w:t>
      </w:r>
    </w:p>
    <w:p w14:paraId="10AD91A6" w14:textId="77777777" w:rsidR="008436AD" w:rsidRPr="00E43EF1" w:rsidRDefault="008436AD" w:rsidP="008436AD">
      <w:pPr>
        <w:tabs>
          <w:tab w:val="left" w:pos="567"/>
        </w:tabs>
        <w:jc w:val="both"/>
        <w:rPr>
          <w:rFonts w:ascii="Times New Roman" w:hAnsi="Times New Roman"/>
          <w:bCs/>
          <w:iCs/>
          <w:sz w:val="24"/>
        </w:rPr>
      </w:pPr>
    </w:p>
    <w:p w14:paraId="3A78C4DE" w14:textId="77777777" w:rsidR="008E1987" w:rsidRDefault="008436AD"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r w:rsidR="008E1987">
        <w:rPr>
          <w:rFonts w:ascii="Times New Roman" w:hAnsi="Times New Roman"/>
          <w:bCs/>
          <w:iCs/>
          <w:sz w:val="24"/>
          <w:u w:val="single"/>
        </w:rPr>
        <w:t xml:space="preserve"> </w:t>
      </w:r>
    </w:p>
    <w:p w14:paraId="2F3A62D7" w14:textId="3B189E2C" w:rsidR="008436AD" w:rsidRPr="008E1987" w:rsidRDefault="008E1987" w:rsidP="008E1987">
      <w:pPr>
        <w:rPr>
          <w:rFonts w:ascii="Times New Roman" w:hAnsi="Times New Roman"/>
          <w:bCs/>
          <w:iCs/>
          <w:sz w:val="24"/>
          <w:u w:val="single"/>
        </w:rPr>
      </w:pPr>
      <w:r w:rsidRPr="00C07EB5">
        <w:rPr>
          <w:rFonts w:ascii="Times New Roman" w:hAnsi="Times New Roman"/>
          <w:bCs/>
          <w:iCs/>
          <w:sz w:val="24"/>
        </w:rPr>
        <w:t>„1. Prašome atsiųsti buvusios elektrinės projekto PASTATYTA TAIP versiją ir patikslinkite, kokie inverteriai buvo sumontuoti.“</w:t>
      </w:r>
    </w:p>
    <w:p w14:paraId="72CDAAF7" w14:textId="77777777" w:rsidR="008436AD" w:rsidRPr="00E43EF1" w:rsidRDefault="008436AD" w:rsidP="008436AD">
      <w:pPr>
        <w:tabs>
          <w:tab w:val="left" w:pos="567"/>
        </w:tabs>
        <w:jc w:val="both"/>
        <w:rPr>
          <w:rFonts w:ascii="Times New Roman" w:hAnsi="Times New Roman"/>
          <w:bCs/>
          <w:iCs/>
          <w:sz w:val="24"/>
        </w:rPr>
      </w:pPr>
    </w:p>
    <w:p w14:paraId="361292DE" w14:textId="7F337AB3" w:rsidR="008436AD" w:rsidRDefault="008436AD" w:rsidP="008436AD">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4C0A4C39" w14:textId="51D55A7A" w:rsidR="007A0BA4" w:rsidRPr="00C07EB5" w:rsidRDefault="00C07EB5" w:rsidP="008436AD">
      <w:pPr>
        <w:tabs>
          <w:tab w:val="left" w:pos="567"/>
        </w:tabs>
        <w:jc w:val="both"/>
        <w:rPr>
          <w:rFonts w:ascii="Times New Roman" w:hAnsi="Times New Roman"/>
          <w:bCs/>
          <w:iCs/>
          <w:sz w:val="24"/>
        </w:rPr>
      </w:pPr>
      <w:r w:rsidRPr="00C07EB5">
        <w:rPr>
          <w:rFonts w:ascii="Times New Roman" w:hAnsi="Times New Roman"/>
          <w:bCs/>
          <w:iCs/>
          <w:sz w:val="24"/>
        </w:rPr>
        <w:t xml:space="preserve">Tuo pačiu adresu, kaip ir perkama saulės elektrinė yra kita jau pastatyta saulės elektrinė, tačiau abi elektrinės veiks individualiai, turės atskirus </w:t>
      </w:r>
      <w:proofErr w:type="spellStart"/>
      <w:r w:rsidRPr="00C07EB5">
        <w:rPr>
          <w:rFonts w:ascii="Times New Roman" w:hAnsi="Times New Roman"/>
          <w:bCs/>
          <w:iCs/>
          <w:sz w:val="24"/>
        </w:rPr>
        <w:t>inverterius</w:t>
      </w:r>
      <w:proofErr w:type="spellEnd"/>
      <w:r w:rsidRPr="00C07EB5">
        <w:rPr>
          <w:rFonts w:ascii="Times New Roman" w:hAnsi="Times New Roman"/>
          <w:bCs/>
          <w:iCs/>
          <w:sz w:val="24"/>
        </w:rPr>
        <w:t xml:space="preserve"> ir atskirą apskaitą</w:t>
      </w:r>
      <w:r>
        <w:rPr>
          <w:rFonts w:ascii="Times New Roman" w:hAnsi="Times New Roman"/>
          <w:bCs/>
          <w:iCs/>
          <w:sz w:val="24"/>
        </w:rPr>
        <w:t xml:space="preserve">, todėl Pirkimo objektui neturi įtakos. Atsižvelgiant į tai, kad prašoma </w:t>
      </w:r>
      <w:r>
        <w:rPr>
          <w:rFonts w:ascii="Times New Roman" w:hAnsi="Times New Roman"/>
          <w:bCs/>
          <w:iCs/>
          <w:sz w:val="24"/>
        </w:rPr>
        <w:t>pateikti su pirkimo objektu nesusijusią informaciją</w:t>
      </w:r>
      <w:r>
        <w:rPr>
          <w:rFonts w:ascii="Times New Roman" w:hAnsi="Times New Roman"/>
          <w:bCs/>
          <w:iCs/>
          <w:sz w:val="24"/>
        </w:rPr>
        <w:t>, prašymas netenkinamas.</w:t>
      </w:r>
    </w:p>
    <w:p w14:paraId="130B1AC2" w14:textId="77777777" w:rsidR="008E1987" w:rsidRDefault="008E1987" w:rsidP="008436AD">
      <w:pPr>
        <w:tabs>
          <w:tab w:val="left" w:pos="567"/>
        </w:tabs>
        <w:jc w:val="both"/>
        <w:rPr>
          <w:rFonts w:ascii="Times New Roman" w:hAnsi="Times New Roman"/>
          <w:bCs/>
          <w:iCs/>
          <w:sz w:val="24"/>
          <w:u w:val="single"/>
        </w:rPr>
      </w:pPr>
    </w:p>
    <w:p w14:paraId="04EB863F" w14:textId="0479AFB6"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2BB06D46" w14:textId="6FD177C8" w:rsidR="008E1987" w:rsidRPr="008E1987" w:rsidRDefault="008E1987" w:rsidP="008E1987">
      <w:pPr>
        <w:rPr>
          <w:rFonts w:ascii="Times New Roman" w:hAnsi="Times New Roman"/>
          <w:bCs/>
          <w:iCs/>
          <w:sz w:val="24"/>
        </w:rPr>
      </w:pPr>
      <w:r w:rsidRPr="00C07EB5">
        <w:rPr>
          <w:rFonts w:ascii="Times New Roman" w:hAnsi="Times New Roman"/>
          <w:bCs/>
          <w:iCs/>
          <w:sz w:val="24"/>
        </w:rPr>
        <w:t xml:space="preserve">„2. Prašome informuoti, kas atliko </w:t>
      </w:r>
      <w:proofErr w:type="spellStart"/>
      <w:r w:rsidRPr="00C07EB5">
        <w:rPr>
          <w:rFonts w:ascii="Times New Roman" w:hAnsi="Times New Roman"/>
          <w:bCs/>
          <w:iCs/>
          <w:sz w:val="24"/>
        </w:rPr>
        <w:t>naturinius</w:t>
      </w:r>
      <w:proofErr w:type="spellEnd"/>
      <w:r w:rsidRPr="00C07EB5">
        <w:rPr>
          <w:rFonts w:ascii="Times New Roman" w:hAnsi="Times New Roman"/>
          <w:bCs/>
          <w:iCs/>
          <w:sz w:val="24"/>
        </w:rPr>
        <w:t xml:space="preserve"> bandymus ir pateikė TSPI skydą.“</w:t>
      </w:r>
    </w:p>
    <w:p w14:paraId="5A89DA74" w14:textId="77777777" w:rsidR="007A0BA4" w:rsidRPr="00E43EF1" w:rsidRDefault="007A0BA4" w:rsidP="007A0BA4">
      <w:pPr>
        <w:tabs>
          <w:tab w:val="left" w:pos="567"/>
        </w:tabs>
        <w:jc w:val="both"/>
        <w:rPr>
          <w:rFonts w:ascii="Times New Roman" w:hAnsi="Times New Roman"/>
          <w:bCs/>
          <w:iCs/>
          <w:sz w:val="24"/>
        </w:rPr>
      </w:pPr>
    </w:p>
    <w:p w14:paraId="758E7D7D"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6FEB0832" w14:textId="77777777" w:rsidR="00C07EB5" w:rsidRPr="00C07EB5" w:rsidRDefault="00C07EB5" w:rsidP="00C07EB5">
      <w:pPr>
        <w:tabs>
          <w:tab w:val="left" w:pos="567"/>
        </w:tabs>
        <w:jc w:val="both"/>
        <w:rPr>
          <w:rFonts w:ascii="Times New Roman" w:hAnsi="Times New Roman"/>
          <w:bCs/>
          <w:iCs/>
          <w:sz w:val="24"/>
        </w:rPr>
      </w:pPr>
      <w:r w:rsidRPr="00C07EB5">
        <w:rPr>
          <w:rFonts w:ascii="Times New Roman" w:hAnsi="Times New Roman"/>
          <w:bCs/>
          <w:iCs/>
          <w:sz w:val="24"/>
        </w:rPr>
        <w:t xml:space="preserve">Tuo pačiu adresu, kaip ir perkama saulės elektrinė yra kita jau pastatyta saulės elektrinė, tačiau abi elektrinės veiks individualiai, turės atskirus </w:t>
      </w:r>
      <w:proofErr w:type="spellStart"/>
      <w:r w:rsidRPr="00C07EB5">
        <w:rPr>
          <w:rFonts w:ascii="Times New Roman" w:hAnsi="Times New Roman"/>
          <w:bCs/>
          <w:iCs/>
          <w:sz w:val="24"/>
        </w:rPr>
        <w:t>inverterius</w:t>
      </w:r>
      <w:proofErr w:type="spellEnd"/>
      <w:r w:rsidRPr="00C07EB5">
        <w:rPr>
          <w:rFonts w:ascii="Times New Roman" w:hAnsi="Times New Roman"/>
          <w:bCs/>
          <w:iCs/>
          <w:sz w:val="24"/>
        </w:rPr>
        <w:t xml:space="preserve"> ir atskirą apskaitą</w:t>
      </w:r>
      <w:r>
        <w:rPr>
          <w:rFonts w:ascii="Times New Roman" w:hAnsi="Times New Roman"/>
          <w:bCs/>
          <w:iCs/>
          <w:sz w:val="24"/>
        </w:rPr>
        <w:t>, todėl Pirkimo objektui neturi įtakos. Atsižvelgiant į tai, kad prašoma pateikti su pirkimo objektu nesusijusią informaciją, prašymas netenkinamas.</w:t>
      </w:r>
    </w:p>
    <w:p w14:paraId="6A0FD563" w14:textId="77777777" w:rsidR="007A0BA4" w:rsidRPr="00E43EF1" w:rsidRDefault="007A0BA4" w:rsidP="007A0BA4">
      <w:pPr>
        <w:tabs>
          <w:tab w:val="left" w:pos="567"/>
        </w:tabs>
        <w:jc w:val="both"/>
        <w:rPr>
          <w:rFonts w:ascii="Times New Roman" w:hAnsi="Times New Roman"/>
          <w:bCs/>
          <w:iCs/>
          <w:sz w:val="24"/>
          <w:u w:val="single"/>
        </w:rPr>
      </w:pPr>
    </w:p>
    <w:p w14:paraId="7C7A336B" w14:textId="00333E6E" w:rsidR="007A0BA4" w:rsidRP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771384C2" w14:textId="7662E5BD" w:rsidR="007A0BA4" w:rsidRDefault="008E1987" w:rsidP="007A0BA4">
      <w:pPr>
        <w:tabs>
          <w:tab w:val="left" w:pos="567"/>
        </w:tabs>
        <w:jc w:val="both"/>
        <w:rPr>
          <w:rFonts w:ascii="Times New Roman" w:hAnsi="Times New Roman"/>
          <w:bCs/>
          <w:iCs/>
          <w:sz w:val="24"/>
        </w:rPr>
      </w:pPr>
      <w:r>
        <w:rPr>
          <w:rFonts w:ascii="Times New Roman" w:hAnsi="Times New Roman"/>
          <w:bCs/>
          <w:iCs/>
          <w:sz w:val="24"/>
        </w:rPr>
        <w:t>„</w:t>
      </w:r>
      <w:r w:rsidRPr="008E1987">
        <w:rPr>
          <w:rFonts w:ascii="Times New Roman" w:hAnsi="Times New Roman"/>
          <w:bCs/>
          <w:iCs/>
          <w:sz w:val="24"/>
        </w:rPr>
        <w:t>3. Prašome informuoti, kaip bus vertinama pirkime pateikti duomenys pagal mažiausią kaina ar bus taikomas naudingumo kriterijus su generavimu.</w:t>
      </w:r>
      <w:r>
        <w:rPr>
          <w:rFonts w:ascii="Times New Roman" w:hAnsi="Times New Roman"/>
          <w:bCs/>
          <w:iCs/>
          <w:sz w:val="24"/>
        </w:rPr>
        <w:t>“</w:t>
      </w:r>
    </w:p>
    <w:p w14:paraId="3BAD18F9" w14:textId="77777777" w:rsidR="008E1987" w:rsidRPr="00E43EF1" w:rsidRDefault="008E1987" w:rsidP="007A0BA4">
      <w:pPr>
        <w:tabs>
          <w:tab w:val="left" w:pos="567"/>
        </w:tabs>
        <w:jc w:val="both"/>
        <w:rPr>
          <w:rFonts w:ascii="Times New Roman" w:hAnsi="Times New Roman"/>
          <w:bCs/>
          <w:iCs/>
          <w:sz w:val="24"/>
        </w:rPr>
      </w:pPr>
    </w:p>
    <w:p w14:paraId="42D8EE1A"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0B3A3D4C" w14:textId="0E6D595B" w:rsidR="006E4E1D" w:rsidRPr="006E4E1D" w:rsidRDefault="006E4E1D" w:rsidP="007A0BA4">
      <w:pPr>
        <w:tabs>
          <w:tab w:val="left" w:pos="567"/>
        </w:tabs>
        <w:jc w:val="both"/>
        <w:rPr>
          <w:rFonts w:ascii="Times New Roman" w:hAnsi="Times New Roman"/>
          <w:bCs/>
          <w:iCs/>
          <w:sz w:val="24"/>
        </w:rPr>
      </w:pPr>
      <w:r w:rsidRPr="006E4E1D">
        <w:rPr>
          <w:rFonts w:ascii="Times New Roman" w:hAnsi="Times New Roman"/>
          <w:bCs/>
          <w:iCs/>
          <w:sz w:val="24"/>
        </w:rPr>
        <w:t>Pasiūlyma</w:t>
      </w:r>
      <w:r>
        <w:rPr>
          <w:rFonts w:ascii="Times New Roman" w:hAnsi="Times New Roman"/>
          <w:bCs/>
          <w:iCs/>
          <w:sz w:val="24"/>
        </w:rPr>
        <w:t>i bus</w:t>
      </w:r>
      <w:r w:rsidRPr="006E4E1D">
        <w:rPr>
          <w:rFonts w:ascii="Times New Roman" w:hAnsi="Times New Roman"/>
          <w:bCs/>
          <w:iCs/>
          <w:sz w:val="24"/>
        </w:rPr>
        <w:t xml:space="preserve"> vertinam</w:t>
      </w:r>
      <w:r>
        <w:rPr>
          <w:rFonts w:ascii="Times New Roman" w:hAnsi="Times New Roman"/>
          <w:bCs/>
          <w:iCs/>
          <w:sz w:val="24"/>
        </w:rPr>
        <w:t>i</w:t>
      </w:r>
      <w:r w:rsidRPr="006E4E1D">
        <w:rPr>
          <w:rFonts w:ascii="Times New Roman" w:hAnsi="Times New Roman"/>
          <w:bCs/>
          <w:iCs/>
          <w:sz w:val="24"/>
        </w:rPr>
        <w:t xml:space="preserve"> pagal mažiausios kainos kriterijų.</w:t>
      </w:r>
    </w:p>
    <w:p w14:paraId="23C6753A" w14:textId="77777777" w:rsidR="007A0BA4" w:rsidRPr="00E43EF1" w:rsidRDefault="007A0BA4" w:rsidP="007A0BA4">
      <w:pPr>
        <w:tabs>
          <w:tab w:val="left" w:pos="567"/>
        </w:tabs>
        <w:jc w:val="both"/>
        <w:rPr>
          <w:rFonts w:ascii="Times New Roman" w:hAnsi="Times New Roman"/>
          <w:bCs/>
          <w:iCs/>
          <w:sz w:val="24"/>
          <w:u w:val="single"/>
        </w:rPr>
      </w:pPr>
    </w:p>
    <w:p w14:paraId="0F8BF463" w14:textId="2F8C6FF6"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6BF9D3B4" w14:textId="33C2317D" w:rsidR="008E1987" w:rsidRPr="008E1987" w:rsidRDefault="008E1987" w:rsidP="006E4E1D">
      <w:pPr>
        <w:jc w:val="both"/>
        <w:rPr>
          <w:rFonts w:ascii="Times New Roman" w:hAnsi="Times New Roman"/>
          <w:bCs/>
          <w:iCs/>
          <w:sz w:val="24"/>
        </w:rPr>
      </w:pPr>
      <w:r w:rsidRPr="003E0550">
        <w:rPr>
          <w:rFonts w:ascii="Times New Roman" w:hAnsi="Times New Roman"/>
          <w:bCs/>
          <w:iCs/>
          <w:sz w:val="24"/>
        </w:rPr>
        <w:t>„4. Prašome informuoti ar statant/prieš statant saulės elektrinę  nebus problemų su elektrinės pridavimu reikiamoms institucijoms (ar paruoštas sklypas ar suderinti servitutai jeigu reikalinga).“</w:t>
      </w:r>
    </w:p>
    <w:p w14:paraId="072B23EE" w14:textId="77777777" w:rsidR="007A0BA4" w:rsidRPr="00E43EF1" w:rsidRDefault="007A0BA4" w:rsidP="007A0BA4">
      <w:pPr>
        <w:tabs>
          <w:tab w:val="left" w:pos="567"/>
        </w:tabs>
        <w:jc w:val="both"/>
        <w:rPr>
          <w:rFonts w:ascii="Times New Roman" w:hAnsi="Times New Roman"/>
          <w:bCs/>
          <w:iCs/>
          <w:sz w:val="24"/>
        </w:rPr>
      </w:pPr>
    </w:p>
    <w:p w14:paraId="1D0E0A26"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3EA81F7C" w14:textId="1FB49539" w:rsidR="007A0BA4" w:rsidRPr="003E0550" w:rsidRDefault="0046475D" w:rsidP="007A0BA4">
      <w:pPr>
        <w:tabs>
          <w:tab w:val="left" w:pos="567"/>
        </w:tabs>
        <w:jc w:val="both"/>
        <w:rPr>
          <w:rFonts w:ascii="Times New Roman" w:hAnsi="Times New Roman"/>
          <w:bCs/>
          <w:iCs/>
          <w:sz w:val="24"/>
        </w:rPr>
      </w:pPr>
      <w:r w:rsidRPr="003E0550">
        <w:rPr>
          <w:rFonts w:ascii="Times New Roman" w:hAnsi="Times New Roman"/>
          <w:bCs/>
          <w:iCs/>
          <w:sz w:val="24"/>
        </w:rPr>
        <w:t xml:space="preserve">Teikiame informaciją apie esamą sklypo situaciją: Sklypo </w:t>
      </w:r>
      <w:proofErr w:type="spellStart"/>
      <w:r w:rsidRPr="003E0550">
        <w:rPr>
          <w:rFonts w:ascii="Times New Roman" w:hAnsi="Times New Roman"/>
          <w:bCs/>
          <w:iCs/>
          <w:sz w:val="24"/>
        </w:rPr>
        <w:t>realjefas</w:t>
      </w:r>
      <w:proofErr w:type="spellEnd"/>
      <w:r w:rsidRPr="003E0550">
        <w:rPr>
          <w:rFonts w:ascii="Times New Roman" w:hAnsi="Times New Roman"/>
          <w:bCs/>
          <w:iCs/>
          <w:sz w:val="24"/>
        </w:rPr>
        <w:t xml:space="preserve"> nėra visiškai lygus, kelmų nėra, tačiau yra keli 4-5 m. aukščio beržai, kuriuos reikės nukirsti, pamatų ar pastatų, kuriuos reikėtų nugriauti nėra, sklypas nepatenka į saugomą ar kultūros paveldo teritoriją, sklype, </w:t>
      </w:r>
      <w:r w:rsidR="00066756" w:rsidRPr="003E0550">
        <w:rPr>
          <w:rFonts w:ascii="Times New Roman" w:hAnsi="Times New Roman"/>
          <w:bCs/>
          <w:iCs/>
          <w:sz w:val="24"/>
        </w:rPr>
        <w:t>po žeme eina vandentiekio trasa</w:t>
      </w:r>
      <w:r w:rsidR="003E0550">
        <w:rPr>
          <w:rFonts w:ascii="Times New Roman" w:hAnsi="Times New Roman"/>
          <w:bCs/>
          <w:iCs/>
          <w:sz w:val="24"/>
        </w:rPr>
        <w:t>, taip pat per sklypo teritorijoje stovi keli elektros linijos stulpai. Sklype servitutai nenustatyti.</w:t>
      </w:r>
    </w:p>
    <w:p w14:paraId="52CC9D0E" w14:textId="77777777" w:rsidR="007A0BA4" w:rsidRDefault="007A0BA4" w:rsidP="007A0BA4">
      <w:pPr>
        <w:tabs>
          <w:tab w:val="left" w:pos="567"/>
        </w:tabs>
        <w:jc w:val="both"/>
        <w:rPr>
          <w:rFonts w:ascii="Times New Roman" w:hAnsi="Times New Roman"/>
          <w:bCs/>
          <w:iCs/>
          <w:sz w:val="24"/>
        </w:rPr>
      </w:pPr>
    </w:p>
    <w:p w14:paraId="7BA0F60B" w14:textId="77777777" w:rsidR="003E0550" w:rsidRDefault="003E0550" w:rsidP="007A0BA4">
      <w:pPr>
        <w:tabs>
          <w:tab w:val="left" w:pos="567"/>
        </w:tabs>
        <w:jc w:val="both"/>
        <w:rPr>
          <w:rFonts w:ascii="Times New Roman" w:hAnsi="Times New Roman"/>
          <w:bCs/>
          <w:iCs/>
          <w:sz w:val="24"/>
        </w:rPr>
      </w:pPr>
    </w:p>
    <w:p w14:paraId="0CA82EAD" w14:textId="77777777" w:rsidR="003E0550" w:rsidRPr="003E0550" w:rsidRDefault="003E0550" w:rsidP="007A0BA4">
      <w:pPr>
        <w:tabs>
          <w:tab w:val="left" w:pos="567"/>
        </w:tabs>
        <w:jc w:val="both"/>
        <w:rPr>
          <w:rFonts w:ascii="Times New Roman" w:hAnsi="Times New Roman"/>
          <w:bCs/>
          <w:iCs/>
          <w:sz w:val="24"/>
        </w:rPr>
      </w:pPr>
    </w:p>
    <w:p w14:paraId="0EB20718" w14:textId="22819571"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lastRenderedPageBreak/>
        <w:t>Klausimas:</w:t>
      </w:r>
    </w:p>
    <w:p w14:paraId="783214BE" w14:textId="27964C26" w:rsidR="00B105DD" w:rsidRPr="00B105DD" w:rsidRDefault="00B105DD" w:rsidP="00B105DD">
      <w:pPr>
        <w:jc w:val="both"/>
        <w:rPr>
          <w:rFonts w:ascii="Times New Roman" w:hAnsi="Times New Roman"/>
          <w:bCs/>
          <w:iCs/>
          <w:sz w:val="24"/>
        </w:rPr>
      </w:pPr>
      <w:r>
        <w:rPr>
          <w:rFonts w:ascii="Times New Roman" w:hAnsi="Times New Roman"/>
          <w:bCs/>
          <w:iCs/>
          <w:sz w:val="24"/>
        </w:rPr>
        <w:t>„</w:t>
      </w:r>
      <w:r w:rsidRPr="00B105DD">
        <w:rPr>
          <w:rFonts w:ascii="Times New Roman" w:hAnsi="Times New Roman"/>
          <w:bCs/>
          <w:iCs/>
          <w:sz w:val="24"/>
        </w:rPr>
        <w:t>Pastebėjome, kad paskelbėte atskirus pirkimus saulės elektrinei ir šilumos siurbliams. Pastarasis paskelbtas senojo skelbimo pagrindu (ŠILUMOS SIURBLIŲ IR SAULĖS ELEKTRINĖS PIRKIMAS), todėl anksčiau nepastebėjome, nesimatė. Gaila, kad negavome pranešimo apie patikslintas konkursų sąlygas. Apgailestaujame dėl jūsų sprendimo išskirti (skaidyti) į atskirus pirkimus, nes vienas rangovas (konkurso laimėtojas) būtų užtikrinęs saulės elektrinės ir šilumos siurblių inžinerinių sprendimų integraciją, garantinius įsipareigojimus, racionalų skirto finansavimo panaudojimą. Vėliau siekiant patobulinti pagal esamus pirkimus įsigytas saulės elektrinės ir šilumos siurblių inžinerines sistemas, dalies įrangos nebus galima panaudoti, reikės naujos įrangos, pirkimo.</w:t>
      </w:r>
    </w:p>
    <w:p w14:paraId="3452AF5D" w14:textId="77777777" w:rsidR="00B105DD" w:rsidRPr="00B105DD" w:rsidRDefault="00B105DD" w:rsidP="00B105DD">
      <w:pPr>
        <w:jc w:val="both"/>
        <w:rPr>
          <w:rFonts w:ascii="Times New Roman" w:hAnsi="Times New Roman"/>
          <w:bCs/>
          <w:iCs/>
          <w:sz w:val="24"/>
        </w:rPr>
      </w:pPr>
    </w:p>
    <w:p w14:paraId="631E63D1" w14:textId="77777777" w:rsidR="00B105DD" w:rsidRPr="00B105DD" w:rsidRDefault="00B105DD" w:rsidP="00B105DD">
      <w:pPr>
        <w:jc w:val="both"/>
        <w:rPr>
          <w:rFonts w:ascii="Times New Roman" w:hAnsi="Times New Roman"/>
          <w:bCs/>
          <w:iCs/>
          <w:sz w:val="24"/>
        </w:rPr>
      </w:pPr>
      <w:r w:rsidRPr="00B105DD">
        <w:rPr>
          <w:rFonts w:ascii="Times New Roman" w:hAnsi="Times New Roman"/>
          <w:bCs/>
          <w:iCs/>
          <w:sz w:val="24"/>
        </w:rPr>
        <w:t xml:space="preserve">Nurodykite prašau ar saulės elektrinės pagaminta ir vartotojo (Pirkėjo) buitiniams-gamybiniams poreikiams nesuvartota perteklinė elektros energija turi būti panaudota tiesiogiai šilumos siurblių elektros energiją vartojantiems kompresoriams, katilinės skirtingų srautų hidraulinėms grupėms (kontūrų cirkuliaciniams siurbliams), šilumos (šildymui) ir (ar) karšto vandens ruošimui, elektromobilių įkrovimui, akumuliatorių (baterijų) įkrovimui, apšvietimui ir </w:t>
      </w:r>
      <w:proofErr w:type="spellStart"/>
      <w:r w:rsidRPr="00B105DD">
        <w:rPr>
          <w:rFonts w:ascii="Times New Roman" w:hAnsi="Times New Roman"/>
          <w:bCs/>
          <w:iCs/>
          <w:sz w:val="24"/>
        </w:rPr>
        <w:t>pan</w:t>
      </w:r>
      <w:proofErr w:type="spellEnd"/>
      <w:r w:rsidRPr="00B105DD">
        <w:rPr>
          <w:rFonts w:ascii="Times New Roman" w:hAnsi="Times New Roman"/>
          <w:bCs/>
          <w:iCs/>
          <w:sz w:val="24"/>
        </w:rPr>
        <w:t>? Ar saulės elektrinės perteklinė energija turi būti priduodama į ESO tinklą (už kurią vartotojui vėliau atgaunant reikės mokėti) ir tuo pačiu metu reikalinga elektros energija šilumos siurbliams, šildymui ir (ar) karšto vandens ruošimui, elektromobilių įkrovimui, akumuliatorių įkrovimui, apšvietimui ir pan. procesams būtų perkama iš ESO tinklo, nepriklausomo tiekėjo?</w:t>
      </w:r>
    </w:p>
    <w:p w14:paraId="1FE82B62" w14:textId="77777777" w:rsidR="00B105DD" w:rsidRPr="00B105DD" w:rsidRDefault="00B105DD" w:rsidP="00B105DD">
      <w:pPr>
        <w:jc w:val="both"/>
        <w:rPr>
          <w:rFonts w:ascii="Times New Roman" w:hAnsi="Times New Roman"/>
          <w:bCs/>
          <w:iCs/>
          <w:sz w:val="24"/>
        </w:rPr>
      </w:pPr>
    </w:p>
    <w:p w14:paraId="366A01E3" w14:textId="18C031A5" w:rsidR="008E1987" w:rsidRPr="00B105DD" w:rsidRDefault="00B105DD" w:rsidP="00B105DD">
      <w:pPr>
        <w:jc w:val="both"/>
        <w:rPr>
          <w:rFonts w:ascii="Times New Roman" w:hAnsi="Times New Roman"/>
          <w:bCs/>
          <w:iCs/>
          <w:sz w:val="24"/>
        </w:rPr>
      </w:pPr>
      <w:r w:rsidRPr="00B105DD">
        <w:rPr>
          <w:rFonts w:ascii="Times New Roman" w:hAnsi="Times New Roman"/>
          <w:bCs/>
          <w:iCs/>
          <w:sz w:val="24"/>
        </w:rPr>
        <w:t>Rekomenduojame sujungti saulės elektrinės ir šilumos siurblių konkursus į vieną dėl aukščiau pateiktų argumentų, o pasiūlymus vertinti ekonomiškai naudingiausio pasiūlymų vertinimo būdu. Įrangos techniniai bei efektyvumo parametrai lemią gerą pirkimo rezultatą, ne tik mažiausia kaina. Pirkėjas (vartotojas) įsigijęs efektyvesnę įrangą ateityje patirs mažesnes sąnaudas (išlaidas) pastatų šildymui (vėsinimui/ kondicionavimui), gamybiniams procesams, trūkstamai energijai įsigyti.</w:t>
      </w:r>
      <w:r>
        <w:rPr>
          <w:rFonts w:ascii="Times New Roman" w:hAnsi="Times New Roman"/>
          <w:bCs/>
          <w:iCs/>
          <w:sz w:val="24"/>
        </w:rPr>
        <w:t>“</w:t>
      </w:r>
    </w:p>
    <w:p w14:paraId="5EC6D180" w14:textId="77777777" w:rsidR="007A0BA4" w:rsidRPr="00E43EF1" w:rsidRDefault="007A0BA4" w:rsidP="007A0BA4">
      <w:pPr>
        <w:tabs>
          <w:tab w:val="left" w:pos="567"/>
        </w:tabs>
        <w:jc w:val="both"/>
        <w:rPr>
          <w:rFonts w:ascii="Times New Roman" w:hAnsi="Times New Roman"/>
          <w:bCs/>
          <w:iCs/>
          <w:sz w:val="24"/>
        </w:rPr>
      </w:pPr>
    </w:p>
    <w:p w14:paraId="0C5FF4AB"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5839FD71" w14:textId="7AF98BF5" w:rsidR="007A0BA4" w:rsidRDefault="00FF5F1D" w:rsidP="007A0BA4">
      <w:pPr>
        <w:tabs>
          <w:tab w:val="left" w:pos="567"/>
        </w:tabs>
        <w:jc w:val="both"/>
        <w:rPr>
          <w:rFonts w:ascii="Times New Roman" w:hAnsi="Times New Roman"/>
          <w:bCs/>
          <w:iCs/>
          <w:sz w:val="24"/>
        </w:rPr>
      </w:pPr>
      <w:r w:rsidRPr="00FF5F1D">
        <w:rPr>
          <w:rFonts w:ascii="Times New Roman" w:hAnsi="Times New Roman"/>
          <w:bCs/>
          <w:iCs/>
          <w:sz w:val="24"/>
        </w:rPr>
        <w:t>Iš saulės elektrinės pagaminta elektros energija turi būti panaudota</w:t>
      </w:r>
      <w:r>
        <w:rPr>
          <w:rFonts w:ascii="Times New Roman" w:hAnsi="Times New Roman"/>
          <w:bCs/>
          <w:iCs/>
          <w:sz w:val="24"/>
        </w:rPr>
        <w:t xml:space="preserve"> šilumos siurblių elektros energijos poreikiams tenkinti.</w:t>
      </w:r>
    </w:p>
    <w:p w14:paraId="623E7FD0" w14:textId="5F8510A6" w:rsidR="00760706" w:rsidRPr="00FF5F1D" w:rsidRDefault="00760706" w:rsidP="007A0BA4">
      <w:pPr>
        <w:tabs>
          <w:tab w:val="left" w:pos="567"/>
        </w:tabs>
        <w:jc w:val="both"/>
        <w:rPr>
          <w:rFonts w:ascii="Times New Roman" w:hAnsi="Times New Roman"/>
          <w:bCs/>
          <w:iCs/>
          <w:sz w:val="24"/>
        </w:rPr>
      </w:pPr>
      <w:r>
        <w:rPr>
          <w:rFonts w:ascii="Times New Roman" w:hAnsi="Times New Roman"/>
          <w:bCs/>
          <w:iCs/>
          <w:sz w:val="24"/>
        </w:rPr>
        <w:t>Saulės elektrinės ir šilumos siurblių pirkimas išskaidytas į atskirus pirkimus siekiant išlaikyti kuo didesnę potencialių tiekėjų konkurenciją.</w:t>
      </w:r>
    </w:p>
    <w:p w14:paraId="43BCB02B" w14:textId="77777777" w:rsidR="007A0BA4" w:rsidRPr="00E43EF1" w:rsidRDefault="007A0BA4" w:rsidP="007A0BA4">
      <w:pPr>
        <w:tabs>
          <w:tab w:val="left" w:pos="567"/>
        </w:tabs>
        <w:jc w:val="both"/>
        <w:rPr>
          <w:rFonts w:ascii="Times New Roman" w:hAnsi="Times New Roman"/>
          <w:bCs/>
          <w:iCs/>
          <w:sz w:val="24"/>
          <w:u w:val="single"/>
        </w:rPr>
      </w:pPr>
    </w:p>
    <w:p w14:paraId="38BF2C7A" w14:textId="382AF805"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684768EB" w14:textId="3D77FF4E" w:rsidR="00B105DD" w:rsidRPr="00B105DD" w:rsidRDefault="00B105DD" w:rsidP="006E4E1D">
      <w:pPr>
        <w:jc w:val="both"/>
        <w:rPr>
          <w:rFonts w:ascii="Times New Roman" w:hAnsi="Times New Roman"/>
          <w:bCs/>
          <w:iCs/>
          <w:sz w:val="24"/>
        </w:rPr>
      </w:pPr>
      <w:r>
        <w:rPr>
          <w:rFonts w:ascii="Times New Roman" w:hAnsi="Times New Roman"/>
          <w:bCs/>
          <w:iCs/>
          <w:sz w:val="24"/>
        </w:rPr>
        <w:t>„</w:t>
      </w:r>
      <w:r w:rsidRPr="00B105DD">
        <w:rPr>
          <w:rFonts w:ascii="Times New Roman" w:hAnsi="Times New Roman"/>
          <w:bCs/>
          <w:iCs/>
          <w:sz w:val="24"/>
        </w:rPr>
        <w:t xml:space="preserve">Ar Tiekėjas atitiks kvalifikacinį reikalavimą, jei per pastaruosius 5 (penkis) metus bus tinkamai suprojektavęs, įrengęs ir perdavęs 1 (vieną) kW elektrinės galios saulės elektrinę? Jei ne, prašome nurodyti, kokios minimalios galios (kW) ne mažiau kaip 1 (vieną) saulės elektrinę Tiekėjas turi </w:t>
      </w:r>
      <w:proofErr w:type="spellStart"/>
      <w:r w:rsidRPr="00B105DD">
        <w:rPr>
          <w:rFonts w:ascii="Times New Roman" w:hAnsi="Times New Roman"/>
          <w:bCs/>
          <w:iCs/>
          <w:sz w:val="24"/>
        </w:rPr>
        <w:t>būti</w:t>
      </w:r>
      <w:proofErr w:type="spellEnd"/>
      <w:r w:rsidRPr="00B105DD">
        <w:rPr>
          <w:rFonts w:ascii="Times New Roman" w:hAnsi="Times New Roman"/>
          <w:bCs/>
          <w:iCs/>
          <w:sz w:val="24"/>
        </w:rPr>
        <w:t xml:space="preserve"> suprojektavęs, įrengęs ir perdavęs per pastaruosius 5 (penkis) metus arba per laiką nuo tiekėjo įregistravimo dienos (jeigu tiekėjas vykdė veiklą mažiau nei 5 (penkis) metus)?</w:t>
      </w:r>
      <w:r>
        <w:rPr>
          <w:rFonts w:ascii="Times New Roman" w:hAnsi="Times New Roman"/>
          <w:bCs/>
          <w:iCs/>
          <w:sz w:val="24"/>
        </w:rPr>
        <w:t>“</w:t>
      </w:r>
    </w:p>
    <w:p w14:paraId="191A0968" w14:textId="77777777" w:rsidR="007A0BA4" w:rsidRPr="00E43EF1" w:rsidRDefault="007A0BA4" w:rsidP="007A0BA4">
      <w:pPr>
        <w:tabs>
          <w:tab w:val="left" w:pos="567"/>
        </w:tabs>
        <w:jc w:val="both"/>
        <w:rPr>
          <w:rFonts w:ascii="Times New Roman" w:hAnsi="Times New Roman"/>
          <w:bCs/>
          <w:iCs/>
          <w:sz w:val="24"/>
        </w:rPr>
      </w:pPr>
    </w:p>
    <w:p w14:paraId="16E7A064"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4F00EC5A" w14:textId="3F0BC530" w:rsidR="007A0BA4" w:rsidRPr="00B04B98" w:rsidRDefault="00B04B98" w:rsidP="007A0BA4">
      <w:pPr>
        <w:tabs>
          <w:tab w:val="left" w:pos="567"/>
        </w:tabs>
        <w:jc w:val="both"/>
        <w:rPr>
          <w:rFonts w:ascii="Times New Roman" w:hAnsi="Times New Roman"/>
          <w:bCs/>
          <w:iCs/>
          <w:sz w:val="24"/>
        </w:rPr>
      </w:pPr>
      <w:r w:rsidRPr="00B04B98">
        <w:rPr>
          <w:rFonts w:ascii="Times New Roman" w:hAnsi="Times New Roman"/>
          <w:bCs/>
          <w:iCs/>
          <w:sz w:val="24"/>
        </w:rPr>
        <w:t>Tiekėjas atitiks kvalifikacinį reikalavimą jei Tiekėjas per pastaruosius 5 (penkis) metus arba per laiką nuo tiekėjo įregistravimo dienos (jeigu tiekėjas vykdė veiklą mažiau nei 5 (penkis) metus) b</w:t>
      </w:r>
      <w:r>
        <w:rPr>
          <w:rFonts w:ascii="Times New Roman" w:hAnsi="Times New Roman"/>
          <w:bCs/>
          <w:iCs/>
          <w:sz w:val="24"/>
        </w:rPr>
        <w:t>us</w:t>
      </w:r>
      <w:r w:rsidRPr="00B04B98">
        <w:rPr>
          <w:rFonts w:ascii="Times New Roman" w:hAnsi="Times New Roman"/>
          <w:bCs/>
          <w:iCs/>
          <w:sz w:val="24"/>
        </w:rPr>
        <w:t xml:space="preserve"> suprojektavęs, įrengęs ir perdavęs ne mažiau kaip 1 (vieną) saulės elektrinę.</w:t>
      </w:r>
    </w:p>
    <w:p w14:paraId="7178123B" w14:textId="77777777" w:rsidR="007A0BA4" w:rsidRPr="00E43EF1" w:rsidRDefault="007A0BA4" w:rsidP="007A0BA4">
      <w:pPr>
        <w:tabs>
          <w:tab w:val="left" w:pos="567"/>
        </w:tabs>
        <w:jc w:val="both"/>
        <w:rPr>
          <w:rFonts w:ascii="Times New Roman" w:hAnsi="Times New Roman"/>
          <w:bCs/>
          <w:iCs/>
          <w:sz w:val="24"/>
          <w:u w:val="single"/>
        </w:rPr>
      </w:pPr>
    </w:p>
    <w:p w14:paraId="266063F6" w14:textId="56148497"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2F78D11D" w14:textId="75434AC9" w:rsidR="00B105DD" w:rsidRPr="00B105DD" w:rsidRDefault="00A86526" w:rsidP="00A86526">
      <w:pPr>
        <w:jc w:val="both"/>
        <w:rPr>
          <w:rFonts w:ascii="Times New Roman" w:hAnsi="Times New Roman"/>
          <w:bCs/>
          <w:iCs/>
          <w:sz w:val="24"/>
        </w:rPr>
      </w:pPr>
      <w:r>
        <w:rPr>
          <w:rFonts w:ascii="Times New Roman" w:hAnsi="Times New Roman"/>
          <w:bCs/>
          <w:iCs/>
          <w:sz w:val="24"/>
        </w:rPr>
        <w:t>„</w:t>
      </w:r>
      <w:r w:rsidR="00B105DD" w:rsidRPr="00A86526">
        <w:rPr>
          <w:rFonts w:ascii="Times New Roman" w:hAnsi="Times New Roman"/>
          <w:bCs/>
          <w:iCs/>
          <w:sz w:val="24"/>
        </w:rPr>
        <w:t>Nurodykite kokie yra minimalūs reikalavimai, taikomi pirkimo objektui dėl kurių nebus deramasi?</w:t>
      </w:r>
      <w:r>
        <w:rPr>
          <w:rFonts w:ascii="Times New Roman" w:hAnsi="Times New Roman"/>
          <w:bCs/>
          <w:iCs/>
          <w:sz w:val="24"/>
        </w:rPr>
        <w:t>“</w:t>
      </w:r>
    </w:p>
    <w:p w14:paraId="5AE79807" w14:textId="77777777" w:rsidR="007A0BA4" w:rsidRPr="00E43EF1" w:rsidRDefault="007A0BA4" w:rsidP="007A0BA4">
      <w:pPr>
        <w:tabs>
          <w:tab w:val="left" w:pos="567"/>
        </w:tabs>
        <w:jc w:val="both"/>
        <w:rPr>
          <w:rFonts w:ascii="Times New Roman" w:hAnsi="Times New Roman"/>
          <w:bCs/>
          <w:iCs/>
          <w:sz w:val="24"/>
        </w:rPr>
      </w:pPr>
    </w:p>
    <w:p w14:paraId="01C01F36"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0B3559DC" w14:textId="76835543" w:rsidR="00A86526" w:rsidRDefault="00A86526" w:rsidP="00A86526">
      <w:pPr>
        <w:pStyle w:val="Sraopastraipa"/>
        <w:numPr>
          <w:ilvl w:val="0"/>
          <w:numId w:val="0"/>
        </w:numPr>
        <w:spacing w:before="0" w:after="0"/>
        <w:rPr>
          <w:rFonts w:ascii="Times New Roman" w:hAnsi="Times New Roman" w:cs="Times New Roman"/>
          <w:sz w:val="24"/>
          <w:szCs w:val="24"/>
        </w:rPr>
      </w:pPr>
      <w:r w:rsidRPr="00A86526">
        <w:rPr>
          <w:rFonts w:ascii="Times New Roman" w:hAnsi="Times New Roman"/>
          <w:bCs/>
          <w:iCs/>
          <w:sz w:val="24"/>
        </w:rPr>
        <w:lastRenderedPageBreak/>
        <w:t xml:space="preserve">Vadovaujantis Konkurso sąlygų 6.4. p. </w:t>
      </w:r>
      <w:r>
        <w:rPr>
          <w:rFonts w:ascii="Times New Roman" w:hAnsi="Times New Roman"/>
          <w:bCs/>
          <w:iCs/>
          <w:sz w:val="24"/>
          <w:u w:val="single"/>
        </w:rPr>
        <w:t>„</w:t>
      </w:r>
      <w:r>
        <w:rPr>
          <w:rFonts w:ascii="Times New Roman" w:hAnsi="Times New Roman" w:cs="Times New Roman"/>
          <w:sz w:val="24"/>
          <w:szCs w:val="24"/>
        </w:rPr>
        <w:t>Nesiderama dėl minimalių reikalavimų, taikomų pirkimo objektui, tiekėjų kvalifikacijai, tiekėjų pasiūlymams, šių pasiūlymų vertinimo kriterijų ir esminių pirkimo sutarties sąlygų, išskyrus esminių sutarties sąlygų pagerinimą Pirkėjo naudai.“</w:t>
      </w:r>
    </w:p>
    <w:p w14:paraId="5E3F4E9E" w14:textId="77777777" w:rsidR="007A0BA4" w:rsidRPr="00E43EF1" w:rsidRDefault="007A0BA4" w:rsidP="007A0BA4">
      <w:pPr>
        <w:tabs>
          <w:tab w:val="left" w:pos="567"/>
        </w:tabs>
        <w:jc w:val="both"/>
        <w:rPr>
          <w:rFonts w:ascii="Times New Roman" w:hAnsi="Times New Roman"/>
          <w:bCs/>
          <w:iCs/>
          <w:sz w:val="24"/>
          <w:u w:val="single"/>
        </w:rPr>
      </w:pPr>
    </w:p>
    <w:p w14:paraId="3DB7ECC0" w14:textId="18B0F3D1"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6854E2C0" w14:textId="67155846" w:rsidR="00B105DD" w:rsidRPr="00B105DD" w:rsidRDefault="00B105DD" w:rsidP="00B105DD">
      <w:pPr>
        <w:jc w:val="both"/>
        <w:rPr>
          <w:rFonts w:ascii="Times New Roman" w:hAnsi="Times New Roman"/>
          <w:bCs/>
          <w:iCs/>
          <w:sz w:val="24"/>
        </w:rPr>
      </w:pPr>
      <w:r w:rsidRPr="00455B89">
        <w:rPr>
          <w:rFonts w:ascii="Times New Roman" w:hAnsi="Times New Roman"/>
          <w:bCs/>
          <w:iCs/>
          <w:sz w:val="24"/>
        </w:rPr>
        <w:t xml:space="preserve">„Paaiškinkite kaip Pirkėjas užtikrins, kad kito asmens elektroninio pašto adresu </w:t>
      </w:r>
      <w:hyperlink r:id="rId8" w:history="1">
        <w:r w:rsidRPr="00455B89">
          <w:rPr>
            <w:rStyle w:val="Hipersaitas"/>
            <w:rFonts w:ascii="Times New Roman" w:hAnsi="Times New Roman"/>
            <w:bCs/>
            <w:iCs/>
            <w:sz w:val="24"/>
            <w:u w:val="none"/>
          </w:rPr>
          <w:t>laura@inopro.lt</w:t>
        </w:r>
      </w:hyperlink>
      <w:r w:rsidRPr="00455B89">
        <w:rPr>
          <w:rFonts w:ascii="Times New Roman" w:hAnsi="Times New Roman"/>
          <w:bCs/>
          <w:iCs/>
          <w:sz w:val="24"/>
        </w:rPr>
        <w:t xml:space="preserve"> pateikti pasiūlymai ir juose esantys konfidencialūs duomenys nebus sužinoti anksčiau nei pasiūlymų pateikimo terminas, nurodytas pirkimo sąlygose, skelbime apie pirkimą? Pasiūlymai pateikiami ne Pirkėjo oficialiu elektroninio pašto adresu. Kito asmens (trečio asmens) elektroninio pašto adresu (</w:t>
      </w:r>
      <w:hyperlink r:id="rId9" w:history="1">
        <w:r w:rsidRPr="00455B89">
          <w:rPr>
            <w:rStyle w:val="Hipersaitas"/>
            <w:rFonts w:ascii="Times New Roman" w:hAnsi="Times New Roman"/>
            <w:bCs/>
            <w:iCs/>
            <w:sz w:val="24"/>
            <w:u w:val="none"/>
          </w:rPr>
          <w:t>laura@inopro.lt</w:t>
        </w:r>
      </w:hyperlink>
      <w:r w:rsidRPr="00455B89">
        <w:rPr>
          <w:rFonts w:ascii="Times New Roman" w:hAnsi="Times New Roman"/>
          <w:bCs/>
          <w:iCs/>
          <w:sz w:val="24"/>
        </w:rPr>
        <w:t>) pateikiami pasiūlymai (elektroniniai laiškai) ir juose pateikiama konfidenciali pasiūlymų informacija, tiekėjui ir(ar) Pirkėjui nežinant, gali būti perskaityti (pasiūlymų informacija sužinota) iki pasiūlymų termino pabaigos, susipažinimo su pasiūlymais termino pradžios ir elektroninio pašto programoje pažymėti kaip neskaityti. Kokiais būdais ir priemonėmis ar įrankiais Pirkėjas užtikrins, kad kitas asmuo, kuriam siunčiami pasiūlymai, neperskaitys elektroninių laiškų iki pasiūlymų teikimo termino pabaigos, susipažinimo su pasiūlymais termino pradžios ir nesudarys palankesnių sąlygų iš anksto atrinktam (žinomam) konkurso laimėtojui? Prašome nurodyti kaip Pirkėjas užtikrins, kad pateiktuose pasiūlymuose pateiktos kainos nebus sužinotos/ žinomos anksčiau nei pasiūlymų pateikimo termino pabaiga, susipažinimo su pasiūlymais pradžia? Atkreipiame dėmesį, kad Tiekėjams nėra ir negali </w:t>
      </w:r>
      <w:proofErr w:type="spellStart"/>
      <w:r w:rsidRPr="00455B89">
        <w:rPr>
          <w:rFonts w:ascii="Times New Roman" w:hAnsi="Times New Roman"/>
          <w:bCs/>
          <w:iCs/>
          <w:sz w:val="24"/>
        </w:rPr>
        <w:t>būtižinoma</w:t>
      </w:r>
      <w:proofErr w:type="spellEnd"/>
      <w:r w:rsidRPr="00455B89">
        <w:rPr>
          <w:rFonts w:ascii="Times New Roman" w:hAnsi="Times New Roman"/>
          <w:bCs/>
          <w:iCs/>
          <w:sz w:val="24"/>
        </w:rPr>
        <w:t xml:space="preserve"> kada kitas asmuo (Pirkėjas) gavo tiekėjo siųstą elektroninį laišką, kad kitas asmuo (Pirkėjas) atidarė tiekėjo elektroninį laišką, susi</w:t>
      </w:r>
      <w:r w:rsidRPr="00455B89">
        <w:rPr>
          <w:rFonts w:ascii="Times New Roman" w:hAnsi="Times New Roman"/>
          <w:bCs/>
          <w:iCs/>
          <w:sz w:val="24"/>
        </w:rPr>
        <w:softHyphen/>
        <w:t>pažino su tiekėjo pasiūlymu, nes elektroninių laiškų programos to nefiksuoja nei pas tiekėją, nei pas kitą asmenį (Pirkėją).“</w:t>
      </w:r>
    </w:p>
    <w:p w14:paraId="54024410" w14:textId="77777777" w:rsidR="007A0BA4" w:rsidRPr="00E43EF1" w:rsidRDefault="007A0BA4" w:rsidP="007A0BA4">
      <w:pPr>
        <w:tabs>
          <w:tab w:val="left" w:pos="567"/>
        </w:tabs>
        <w:jc w:val="both"/>
        <w:rPr>
          <w:rFonts w:ascii="Times New Roman" w:hAnsi="Times New Roman"/>
          <w:bCs/>
          <w:iCs/>
          <w:sz w:val="24"/>
        </w:rPr>
      </w:pPr>
    </w:p>
    <w:p w14:paraId="75F9EA22"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4912EECB" w14:textId="4A43AA40" w:rsidR="00A86526" w:rsidRPr="00A86526" w:rsidRDefault="00A86526" w:rsidP="00A86526">
      <w:pPr>
        <w:tabs>
          <w:tab w:val="left" w:pos="567"/>
        </w:tabs>
        <w:jc w:val="both"/>
        <w:rPr>
          <w:rFonts w:ascii="Times New Roman" w:hAnsi="Times New Roman"/>
          <w:bCs/>
          <w:iCs/>
          <w:sz w:val="24"/>
        </w:rPr>
      </w:pPr>
      <w:r w:rsidRPr="00A86526">
        <w:rPr>
          <w:rFonts w:ascii="Times New Roman" w:hAnsi="Times New Roman"/>
          <w:bCs/>
          <w:iCs/>
          <w:sz w:val="24"/>
        </w:rPr>
        <w:t>Tiekėjo teikiamas pasiūlymas gali būti užšifruojamas.</w:t>
      </w:r>
      <w:r w:rsidR="00ED291F">
        <w:rPr>
          <w:rFonts w:ascii="Times New Roman" w:hAnsi="Times New Roman"/>
          <w:bCs/>
          <w:iCs/>
          <w:sz w:val="24"/>
        </w:rPr>
        <w:t xml:space="preserve"> Iki pasiūlymo pateikimo termino pabaigos galite pateikti užšifruotą pasiūlymą, o po pasiūlymų pateikimo termino pabaigos per 45 min. atskiru el. laišku pateikti slaptažodį, su kuriuo Pirkėjas galės </w:t>
      </w:r>
      <w:r w:rsidR="00455B89">
        <w:rPr>
          <w:rFonts w:ascii="Times New Roman" w:hAnsi="Times New Roman"/>
          <w:bCs/>
          <w:iCs/>
          <w:sz w:val="24"/>
        </w:rPr>
        <w:t>išsiši</w:t>
      </w:r>
      <w:r w:rsidR="00ED291F">
        <w:rPr>
          <w:rFonts w:ascii="Times New Roman" w:hAnsi="Times New Roman"/>
          <w:bCs/>
          <w:iCs/>
          <w:sz w:val="24"/>
        </w:rPr>
        <w:t xml:space="preserve">fruoti pateiktą pasiūlymą. Ši techninė galimybė leis Tiekėjams užsitikrinti, kad pasiūlymai nebus perskaityti. Kartu su atsakymu į paklausimą pateikiama </w:t>
      </w:r>
      <w:r w:rsidR="00455B89">
        <w:rPr>
          <w:rFonts w:ascii="Times New Roman" w:hAnsi="Times New Roman"/>
          <w:bCs/>
          <w:iCs/>
          <w:sz w:val="24"/>
        </w:rPr>
        <w:t>Dokumentų užšifravimo instrukcija.</w:t>
      </w:r>
    </w:p>
    <w:p w14:paraId="57A19DF4" w14:textId="77777777" w:rsidR="007A0BA4" w:rsidRPr="00E43EF1" w:rsidRDefault="007A0BA4" w:rsidP="007A0BA4">
      <w:pPr>
        <w:tabs>
          <w:tab w:val="left" w:pos="567"/>
        </w:tabs>
        <w:jc w:val="both"/>
        <w:rPr>
          <w:rFonts w:ascii="Times New Roman" w:hAnsi="Times New Roman"/>
          <w:bCs/>
          <w:iCs/>
          <w:sz w:val="24"/>
          <w:u w:val="single"/>
        </w:rPr>
      </w:pPr>
    </w:p>
    <w:p w14:paraId="6E358BFB" w14:textId="521CC83E"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43F952F2" w14:textId="5F52D04E" w:rsidR="00B105DD" w:rsidRPr="00B105DD" w:rsidRDefault="00B105DD" w:rsidP="00B105DD">
      <w:pPr>
        <w:rPr>
          <w:rFonts w:ascii="Times New Roman" w:hAnsi="Times New Roman"/>
          <w:bCs/>
          <w:iCs/>
          <w:sz w:val="24"/>
        </w:rPr>
      </w:pPr>
      <w:r w:rsidRPr="00455B89">
        <w:rPr>
          <w:rFonts w:ascii="Times New Roman" w:hAnsi="Times New Roman"/>
          <w:bCs/>
          <w:iCs/>
          <w:sz w:val="24"/>
        </w:rPr>
        <w:t xml:space="preserve">„Prašome nurodyti kokie ryšiai sieja Pirkėją ir kitą asmenį </w:t>
      </w:r>
      <w:proofErr w:type="spellStart"/>
      <w:r w:rsidRPr="00455B89">
        <w:rPr>
          <w:rFonts w:ascii="Times New Roman" w:hAnsi="Times New Roman"/>
          <w:bCs/>
          <w:iCs/>
          <w:sz w:val="24"/>
        </w:rPr>
        <w:t>laura@inopro.lt</w:t>
      </w:r>
      <w:proofErr w:type="spellEnd"/>
      <w:r w:rsidRPr="00455B89">
        <w:rPr>
          <w:rFonts w:ascii="Times New Roman" w:hAnsi="Times New Roman"/>
          <w:bCs/>
          <w:iCs/>
          <w:sz w:val="24"/>
        </w:rPr>
        <w:t>, kurio elektroninio pašto adresu tiekėjai turi teikti pasiūlymus. Kokia teisinė atsakomybė tenka kitam asmeniui už konkurso procedūras, vykdymo pažeidimus ir pan. Kas atsakys administruojančiai institucijai dėl netinkamai vykdyto pirkimo pasekmių? Primename, kad vadovaujantis Projektų administravimo ir finansavimo taisyklėmis1, už tinkamą pirkimų vykdymą yra atsakingas projekto vykdytojas, ne kiti asmenys. Ar ginčo atveju tiekėjas ieškinį turės teikti dėl Pirkėjo ar dėl kito asmens veikos ar neveikimo?“</w:t>
      </w:r>
    </w:p>
    <w:p w14:paraId="1747FD12" w14:textId="77777777" w:rsidR="007A0BA4" w:rsidRPr="00E43EF1" w:rsidRDefault="007A0BA4" w:rsidP="007A0BA4">
      <w:pPr>
        <w:tabs>
          <w:tab w:val="left" w:pos="567"/>
        </w:tabs>
        <w:jc w:val="both"/>
        <w:rPr>
          <w:rFonts w:ascii="Times New Roman" w:hAnsi="Times New Roman"/>
          <w:bCs/>
          <w:iCs/>
          <w:sz w:val="24"/>
        </w:rPr>
      </w:pPr>
    </w:p>
    <w:p w14:paraId="3FC449C5"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684EE72D" w14:textId="62478DC3" w:rsidR="007A0BA4" w:rsidRPr="00455B89" w:rsidRDefault="00455B89" w:rsidP="007A0BA4">
      <w:pPr>
        <w:tabs>
          <w:tab w:val="left" w:pos="567"/>
        </w:tabs>
        <w:jc w:val="both"/>
        <w:rPr>
          <w:rFonts w:ascii="Times New Roman" w:hAnsi="Times New Roman"/>
          <w:bCs/>
          <w:iCs/>
          <w:sz w:val="24"/>
        </w:rPr>
      </w:pPr>
      <w:r w:rsidRPr="00455B89">
        <w:rPr>
          <w:rFonts w:ascii="Times New Roman" w:hAnsi="Times New Roman"/>
          <w:bCs/>
          <w:iCs/>
          <w:sz w:val="24"/>
        </w:rPr>
        <w:t>Prašoma pateikti informacija nėra susijusi su Pirkimo objektu.</w:t>
      </w:r>
    </w:p>
    <w:p w14:paraId="360796AB" w14:textId="77777777" w:rsidR="007A0BA4" w:rsidRPr="00E43EF1" w:rsidRDefault="007A0BA4" w:rsidP="007A0BA4">
      <w:pPr>
        <w:tabs>
          <w:tab w:val="left" w:pos="567"/>
        </w:tabs>
        <w:jc w:val="both"/>
        <w:rPr>
          <w:rFonts w:ascii="Times New Roman" w:hAnsi="Times New Roman"/>
          <w:bCs/>
          <w:iCs/>
          <w:sz w:val="24"/>
          <w:u w:val="single"/>
        </w:rPr>
      </w:pPr>
    </w:p>
    <w:p w14:paraId="5C2BF87C" w14:textId="619CEEEE"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42EC8392" w14:textId="4986DCBA" w:rsidR="00B105DD" w:rsidRPr="00B105DD" w:rsidRDefault="00B105DD" w:rsidP="00B105DD">
      <w:pPr>
        <w:jc w:val="both"/>
        <w:rPr>
          <w:rFonts w:ascii="Times New Roman" w:hAnsi="Times New Roman"/>
          <w:bCs/>
          <w:iCs/>
          <w:sz w:val="24"/>
        </w:rPr>
      </w:pPr>
      <w:r>
        <w:rPr>
          <w:rFonts w:ascii="Times New Roman" w:hAnsi="Times New Roman"/>
          <w:bCs/>
          <w:iCs/>
          <w:sz w:val="24"/>
        </w:rPr>
        <w:t>„</w:t>
      </w:r>
      <w:r w:rsidRPr="00B105DD">
        <w:rPr>
          <w:rFonts w:ascii="Times New Roman" w:hAnsi="Times New Roman"/>
          <w:bCs/>
          <w:iCs/>
          <w:sz w:val="24"/>
        </w:rPr>
        <w:t xml:space="preserve">Nurodote, kad saulės elektrinę planuojama įrengti ant žemės, pridedamas žemės sklypo planas Priedas Nr. 2, tačiau pasigendame, nematome, nerandame nurodomos priedo Nr.2. Prašome pateikti sklypo planą - Priedas Nr. 2, sklypo </w:t>
      </w:r>
      <w:r w:rsidRPr="009C1134">
        <w:rPr>
          <w:rFonts w:ascii="Times New Roman" w:hAnsi="Times New Roman"/>
          <w:bCs/>
          <w:iCs/>
          <w:sz w:val="24"/>
        </w:rPr>
        <w:t>geodezinę nuotrauką su inžineriniais tinklais.“</w:t>
      </w:r>
    </w:p>
    <w:p w14:paraId="1DE88923" w14:textId="77777777" w:rsidR="007A0BA4" w:rsidRPr="00E43EF1" w:rsidRDefault="007A0BA4" w:rsidP="007A0BA4">
      <w:pPr>
        <w:tabs>
          <w:tab w:val="left" w:pos="567"/>
        </w:tabs>
        <w:jc w:val="both"/>
        <w:rPr>
          <w:rFonts w:ascii="Times New Roman" w:hAnsi="Times New Roman"/>
          <w:bCs/>
          <w:iCs/>
          <w:sz w:val="24"/>
        </w:rPr>
      </w:pPr>
    </w:p>
    <w:p w14:paraId="7CE1C041"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7B9974D2" w14:textId="65C08DBF" w:rsidR="007A0BA4" w:rsidRPr="001348BD" w:rsidRDefault="001348BD" w:rsidP="007A0BA4">
      <w:pPr>
        <w:tabs>
          <w:tab w:val="left" w:pos="567"/>
        </w:tabs>
        <w:jc w:val="both"/>
        <w:rPr>
          <w:rFonts w:ascii="Times New Roman" w:hAnsi="Times New Roman"/>
          <w:bCs/>
          <w:iCs/>
          <w:sz w:val="24"/>
        </w:rPr>
      </w:pPr>
      <w:r w:rsidRPr="001348BD">
        <w:rPr>
          <w:rFonts w:ascii="Times New Roman" w:hAnsi="Times New Roman"/>
          <w:bCs/>
          <w:iCs/>
          <w:sz w:val="24"/>
        </w:rPr>
        <w:t xml:space="preserve">Sklypo planas pateiktas konkurso sąlygų </w:t>
      </w:r>
      <w:r w:rsidR="003C37F7">
        <w:rPr>
          <w:rFonts w:ascii="Times New Roman" w:hAnsi="Times New Roman"/>
          <w:bCs/>
          <w:iCs/>
          <w:sz w:val="24"/>
        </w:rPr>
        <w:t>22 psl</w:t>
      </w:r>
      <w:r w:rsidRPr="001348BD">
        <w:rPr>
          <w:rFonts w:ascii="Times New Roman" w:hAnsi="Times New Roman"/>
          <w:bCs/>
          <w:iCs/>
          <w:sz w:val="24"/>
        </w:rPr>
        <w:t xml:space="preserve">. </w:t>
      </w:r>
      <w:r w:rsidR="00D73020">
        <w:rPr>
          <w:rFonts w:ascii="Times New Roman" w:hAnsi="Times New Roman"/>
          <w:bCs/>
          <w:iCs/>
          <w:sz w:val="24"/>
        </w:rPr>
        <w:t>Geodezinės n</w:t>
      </w:r>
      <w:r w:rsidR="00BE66B7">
        <w:rPr>
          <w:rFonts w:ascii="Times New Roman" w:hAnsi="Times New Roman"/>
          <w:bCs/>
          <w:iCs/>
          <w:sz w:val="24"/>
        </w:rPr>
        <w:t xml:space="preserve">uotraukos </w:t>
      </w:r>
      <w:r w:rsidR="00D73020">
        <w:rPr>
          <w:rFonts w:ascii="Times New Roman" w:hAnsi="Times New Roman"/>
          <w:bCs/>
          <w:iCs/>
          <w:sz w:val="24"/>
        </w:rPr>
        <w:t xml:space="preserve">su inžineriniais tinklais </w:t>
      </w:r>
      <w:r w:rsidR="00BE66B7">
        <w:rPr>
          <w:rFonts w:ascii="Times New Roman" w:hAnsi="Times New Roman"/>
          <w:bCs/>
          <w:iCs/>
          <w:sz w:val="24"/>
        </w:rPr>
        <w:t xml:space="preserve">nėra. </w:t>
      </w:r>
    </w:p>
    <w:p w14:paraId="49239C31" w14:textId="77777777" w:rsidR="007A0BA4" w:rsidRPr="00E43EF1" w:rsidRDefault="007A0BA4" w:rsidP="007A0BA4">
      <w:pPr>
        <w:tabs>
          <w:tab w:val="left" w:pos="567"/>
        </w:tabs>
        <w:jc w:val="both"/>
        <w:rPr>
          <w:rFonts w:ascii="Times New Roman" w:hAnsi="Times New Roman"/>
          <w:bCs/>
          <w:iCs/>
          <w:sz w:val="24"/>
          <w:u w:val="single"/>
        </w:rPr>
      </w:pPr>
    </w:p>
    <w:p w14:paraId="762BE009" w14:textId="2474B3FD"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33CA3687" w14:textId="4BAA2A2D" w:rsidR="00B105DD" w:rsidRPr="00B105DD" w:rsidRDefault="00B105DD" w:rsidP="00B105DD">
      <w:pPr>
        <w:jc w:val="both"/>
        <w:rPr>
          <w:rFonts w:ascii="Times New Roman" w:hAnsi="Times New Roman"/>
          <w:bCs/>
          <w:iCs/>
          <w:sz w:val="24"/>
        </w:rPr>
      </w:pPr>
      <w:r w:rsidRPr="009C1134">
        <w:rPr>
          <w:rFonts w:ascii="Times New Roman" w:hAnsi="Times New Roman"/>
          <w:bCs/>
          <w:iCs/>
          <w:sz w:val="24"/>
        </w:rPr>
        <w:t>„Konkurso sąlygų 6.1 p. nurodoma „Šio Pirkimo metu gali būti vykdomos Derybos“. Prašome paaiškinti kokiais atvejais bus vykdomos derybos? Kaip pvz. ar Pirkėjui gavus tinkamus pasiūlymus daugiau nei iš vieno tiekėjo, tačiau pagal mažiausią kainą pasiūlymas pateiktas netinkamo tiekėjo, tokiu atveju Pirkėjas priims sprendimą inicijuoti derybas?“</w:t>
      </w:r>
    </w:p>
    <w:p w14:paraId="0C3EAA1D" w14:textId="77777777" w:rsidR="007A0BA4" w:rsidRPr="00E43EF1" w:rsidRDefault="007A0BA4" w:rsidP="007A0BA4">
      <w:pPr>
        <w:tabs>
          <w:tab w:val="left" w:pos="567"/>
        </w:tabs>
        <w:jc w:val="both"/>
        <w:rPr>
          <w:rFonts w:ascii="Times New Roman" w:hAnsi="Times New Roman"/>
          <w:bCs/>
          <w:iCs/>
          <w:sz w:val="24"/>
        </w:rPr>
      </w:pPr>
    </w:p>
    <w:p w14:paraId="5B10E34A"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4B479A61" w14:textId="03B39FA9" w:rsidR="009C1134" w:rsidRDefault="009C1134" w:rsidP="009C1134">
      <w:pPr>
        <w:pStyle w:val="Sraopastraipa"/>
        <w:numPr>
          <w:ilvl w:val="1"/>
          <w:numId w:val="11"/>
        </w:numPr>
        <w:spacing w:before="0" w:after="0"/>
        <w:ind w:left="0" w:firstLine="0"/>
        <w:rPr>
          <w:rFonts w:ascii="Times New Roman" w:hAnsi="Times New Roman" w:cs="Times New Roman"/>
          <w:sz w:val="24"/>
          <w:szCs w:val="24"/>
        </w:rPr>
      </w:pPr>
      <w:r>
        <w:rPr>
          <w:rFonts w:ascii="Times New Roman" w:hAnsi="Times New Roman"/>
          <w:bCs/>
          <w:iCs/>
          <w:sz w:val="24"/>
        </w:rPr>
        <w:t>Vadovaujantis Konkurso sąlygų 6.2. p. „</w:t>
      </w:r>
      <w:r>
        <w:rPr>
          <w:rFonts w:ascii="Times New Roman" w:hAnsi="Times New Roman" w:cs="Times New Roman"/>
          <w:sz w:val="24"/>
          <w:szCs w:val="24"/>
        </w:rPr>
        <w:t>Derybos yra vykdomos su visais tiekėjais, kurie atitinka nustatytus minimalius kvalifikacijos reikalavimus ir pasiūlymų pateikimo reikalavimus.  Su kiekvienu tiekėju susitinkama atskirai. Derybų metu visiems tiekėjams pateikiama ta pati (vienoda) informacija. Derybų rezultatai įforminami protokolu, kuris rengiamas kiekvienam tiekėjui atskirai.“</w:t>
      </w:r>
    </w:p>
    <w:p w14:paraId="5778FD2D" w14:textId="77777777" w:rsidR="007A0BA4" w:rsidRPr="00E43EF1" w:rsidRDefault="007A0BA4" w:rsidP="007A0BA4">
      <w:pPr>
        <w:tabs>
          <w:tab w:val="left" w:pos="567"/>
        </w:tabs>
        <w:jc w:val="both"/>
        <w:rPr>
          <w:rFonts w:ascii="Times New Roman" w:hAnsi="Times New Roman"/>
          <w:bCs/>
          <w:iCs/>
          <w:sz w:val="24"/>
          <w:u w:val="single"/>
        </w:rPr>
      </w:pPr>
    </w:p>
    <w:p w14:paraId="5795933E" w14:textId="4C4243DC" w:rsidR="007A0BA4" w:rsidRP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203EA0F2" w14:textId="6C02AC1E" w:rsidR="007A0BA4" w:rsidRDefault="00B105DD" w:rsidP="007A0BA4">
      <w:pPr>
        <w:tabs>
          <w:tab w:val="left" w:pos="567"/>
        </w:tabs>
        <w:jc w:val="both"/>
        <w:rPr>
          <w:rFonts w:ascii="Times New Roman" w:hAnsi="Times New Roman"/>
          <w:bCs/>
          <w:iCs/>
          <w:sz w:val="24"/>
        </w:rPr>
      </w:pPr>
      <w:r w:rsidRPr="009C1134">
        <w:rPr>
          <w:rFonts w:ascii="Times New Roman" w:hAnsi="Times New Roman"/>
          <w:bCs/>
          <w:iCs/>
          <w:sz w:val="24"/>
        </w:rPr>
        <w:t>„Tuo pačiu raginame 6.1 p. išdėstyti naujai „Šio Pirkimo metu gali būti vykdomos Derybos. Tiekėjams sutikus, derybos gali būti vykdomos nuotoliniu būdu, kaip pvz. vaizdo, telefoninės konferencijos ar interneto uždarų pokalbių kanalų būdu.“</w:t>
      </w:r>
    </w:p>
    <w:p w14:paraId="644BCE04" w14:textId="77777777" w:rsidR="00B105DD" w:rsidRPr="00E43EF1" w:rsidRDefault="00B105DD" w:rsidP="007A0BA4">
      <w:pPr>
        <w:tabs>
          <w:tab w:val="left" w:pos="567"/>
        </w:tabs>
        <w:jc w:val="both"/>
        <w:rPr>
          <w:rFonts w:ascii="Times New Roman" w:hAnsi="Times New Roman"/>
          <w:bCs/>
          <w:iCs/>
          <w:sz w:val="24"/>
        </w:rPr>
      </w:pPr>
    </w:p>
    <w:p w14:paraId="1DB11B37"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2E6DC268" w14:textId="1B7DCE34" w:rsidR="007A0BA4" w:rsidRPr="001348BD" w:rsidRDefault="001348BD" w:rsidP="007A0BA4">
      <w:pPr>
        <w:tabs>
          <w:tab w:val="left" w:pos="567"/>
        </w:tabs>
        <w:jc w:val="both"/>
        <w:rPr>
          <w:rFonts w:ascii="Times New Roman" w:hAnsi="Times New Roman"/>
          <w:bCs/>
          <w:iCs/>
          <w:sz w:val="24"/>
        </w:rPr>
      </w:pPr>
      <w:r w:rsidRPr="001348BD">
        <w:rPr>
          <w:rFonts w:ascii="Times New Roman" w:hAnsi="Times New Roman"/>
          <w:bCs/>
          <w:iCs/>
          <w:sz w:val="24"/>
        </w:rPr>
        <w:t xml:space="preserve">Konkurso sąlygos parengtos pagal </w:t>
      </w:r>
      <w:r>
        <w:rPr>
          <w:rFonts w:ascii="Times New Roman" w:hAnsi="Times New Roman"/>
          <w:bCs/>
          <w:iCs/>
          <w:sz w:val="24"/>
        </w:rPr>
        <w:t xml:space="preserve">VšĮ Inovacijų agentūros parengtas </w:t>
      </w:r>
      <w:r w:rsidRPr="001348BD">
        <w:rPr>
          <w:rFonts w:ascii="Times New Roman" w:hAnsi="Times New Roman"/>
          <w:bCs/>
          <w:iCs/>
          <w:sz w:val="24"/>
        </w:rPr>
        <w:t>pavyzdines konkurso sąlygas</w:t>
      </w:r>
      <w:r w:rsidR="00BE66B7">
        <w:rPr>
          <w:rFonts w:ascii="Times New Roman" w:hAnsi="Times New Roman"/>
          <w:bCs/>
          <w:iCs/>
          <w:sz w:val="24"/>
        </w:rPr>
        <w:t>, kuriose nebuvo numatyta, kad derybos vyktų nuotoliniu būdu.</w:t>
      </w:r>
    </w:p>
    <w:p w14:paraId="43C7D6D0" w14:textId="77777777" w:rsidR="007A0BA4" w:rsidRPr="00E43EF1" w:rsidRDefault="007A0BA4" w:rsidP="007A0BA4">
      <w:pPr>
        <w:tabs>
          <w:tab w:val="left" w:pos="567"/>
        </w:tabs>
        <w:jc w:val="both"/>
        <w:rPr>
          <w:rFonts w:ascii="Times New Roman" w:hAnsi="Times New Roman"/>
          <w:bCs/>
          <w:iCs/>
          <w:sz w:val="24"/>
          <w:u w:val="single"/>
        </w:rPr>
      </w:pPr>
    </w:p>
    <w:p w14:paraId="6488CAE4" w14:textId="1949E707"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2374F08A" w14:textId="0B05C8FC" w:rsidR="00B105DD" w:rsidRPr="00B105DD" w:rsidRDefault="00B105DD" w:rsidP="00B105DD">
      <w:pPr>
        <w:jc w:val="both"/>
        <w:rPr>
          <w:rFonts w:ascii="Times New Roman" w:hAnsi="Times New Roman"/>
          <w:bCs/>
          <w:iCs/>
          <w:sz w:val="24"/>
        </w:rPr>
      </w:pPr>
      <w:r w:rsidRPr="009C1134">
        <w:rPr>
          <w:rFonts w:ascii="Times New Roman" w:hAnsi="Times New Roman"/>
          <w:bCs/>
          <w:iCs/>
          <w:sz w:val="24"/>
        </w:rPr>
        <w:t>„Sutarties sąlygos turi būti proporcingos abiejų šalių atžvilgiu, todėl prašome tikslinti 8.1.4. išdėstant naujai „</w:t>
      </w:r>
      <w:r w:rsidRPr="009C1134">
        <w:rPr>
          <w:rFonts w:ascii="Times New Roman" w:hAnsi="Times New Roman"/>
          <w:bCs/>
          <w:iCs/>
          <w:strike/>
          <w:sz w:val="24"/>
        </w:rPr>
        <w:t>Be pateisinamų priežasčių per</w:t>
      </w:r>
      <w:r w:rsidRPr="009C1134">
        <w:rPr>
          <w:rFonts w:ascii="Times New Roman" w:hAnsi="Times New Roman"/>
          <w:bCs/>
          <w:iCs/>
          <w:sz w:val="24"/>
        </w:rPr>
        <w:t xml:space="preserve"> Sutartyje </w:t>
      </w:r>
      <w:proofErr w:type="spellStart"/>
      <w:r w:rsidRPr="009C1134">
        <w:rPr>
          <w:rFonts w:ascii="Times New Roman" w:hAnsi="Times New Roman"/>
          <w:bCs/>
          <w:iCs/>
          <w:sz w:val="24"/>
        </w:rPr>
        <w:t>nustatytais</w:t>
      </w:r>
      <w:r w:rsidRPr="009C1134">
        <w:rPr>
          <w:rFonts w:ascii="Times New Roman" w:hAnsi="Times New Roman"/>
          <w:bCs/>
          <w:iCs/>
          <w:strike/>
          <w:sz w:val="24"/>
        </w:rPr>
        <w:t>ą</w:t>
      </w:r>
      <w:proofErr w:type="spellEnd"/>
      <w:r w:rsidRPr="009C1134">
        <w:rPr>
          <w:rFonts w:ascii="Times New Roman" w:hAnsi="Times New Roman"/>
          <w:bCs/>
          <w:iCs/>
          <w:sz w:val="24"/>
        </w:rPr>
        <w:t> </w:t>
      </w:r>
      <w:proofErr w:type="spellStart"/>
      <w:r w:rsidRPr="009C1134">
        <w:rPr>
          <w:rFonts w:ascii="Times New Roman" w:hAnsi="Times New Roman"/>
          <w:bCs/>
          <w:iCs/>
          <w:sz w:val="24"/>
        </w:rPr>
        <w:t>terminais</w:t>
      </w:r>
      <w:r w:rsidRPr="009C1134">
        <w:rPr>
          <w:rFonts w:ascii="Times New Roman" w:hAnsi="Times New Roman"/>
          <w:bCs/>
          <w:iCs/>
          <w:strike/>
          <w:sz w:val="24"/>
        </w:rPr>
        <w:t>ą</w:t>
      </w:r>
      <w:proofErr w:type="spellEnd"/>
      <w:r w:rsidRPr="009C1134">
        <w:rPr>
          <w:rFonts w:ascii="Times New Roman" w:hAnsi="Times New Roman"/>
          <w:bCs/>
          <w:iCs/>
          <w:sz w:val="24"/>
        </w:rPr>
        <w:t> Pirkėjui nesumokėjus Tiekėjui </w:t>
      </w:r>
      <w:r w:rsidRPr="009C1134">
        <w:rPr>
          <w:rFonts w:ascii="Times New Roman" w:hAnsi="Times New Roman"/>
          <w:bCs/>
          <w:iCs/>
          <w:strike/>
          <w:sz w:val="24"/>
        </w:rPr>
        <w:t>už tinkamai atliktą ir priimtą Pirkimo objektą</w:t>
      </w:r>
      <w:r w:rsidRPr="009C1134">
        <w:rPr>
          <w:rFonts w:ascii="Times New Roman" w:hAnsi="Times New Roman"/>
          <w:bCs/>
          <w:iCs/>
          <w:sz w:val="24"/>
        </w:rPr>
        <w:t>, Tiekėjas </w:t>
      </w:r>
      <w:r w:rsidRPr="009C1134">
        <w:rPr>
          <w:rFonts w:ascii="Times New Roman" w:hAnsi="Times New Roman"/>
          <w:bCs/>
          <w:iCs/>
          <w:strike/>
          <w:sz w:val="24"/>
        </w:rPr>
        <w:t>gali pareikalauti mokėti</w:t>
      </w:r>
      <w:r w:rsidRPr="009C1134">
        <w:rPr>
          <w:rFonts w:ascii="Times New Roman" w:hAnsi="Times New Roman"/>
          <w:bCs/>
          <w:iCs/>
          <w:sz w:val="24"/>
        </w:rPr>
        <w:t> skaičiuoja 0,02 proc. dydžio delspinigius nuo vėluojamos sumokėti sumos už kiekvieną uždelstą dieną, kol bus įvykdyti visi įsipareigojimai, tačiau neviršijant 5 proc. Sutarties vertės.“</w:t>
      </w:r>
    </w:p>
    <w:p w14:paraId="6EDC8B28" w14:textId="77777777" w:rsidR="007A0BA4" w:rsidRPr="00E43EF1" w:rsidRDefault="007A0BA4" w:rsidP="007A0BA4">
      <w:pPr>
        <w:tabs>
          <w:tab w:val="left" w:pos="567"/>
        </w:tabs>
        <w:jc w:val="both"/>
        <w:rPr>
          <w:rFonts w:ascii="Times New Roman" w:hAnsi="Times New Roman"/>
          <w:bCs/>
          <w:iCs/>
          <w:sz w:val="24"/>
        </w:rPr>
      </w:pPr>
    </w:p>
    <w:p w14:paraId="1DD360D0"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2542CA24" w14:textId="49964DB9" w:rsidR="00BE66B7" w:rsidRPr="009C1134" w:rsidRDefault="00BE66B7" w:rsidP="007A0BA4">
      <w:pPr>
        <w:tabs>
          <w:tab w:val="left" w:pos="567"/>
        </w:tabs>
        <w:jc w:val="both"/>
        <w:rPr>
          <w:rFonts w:ascii="Times New Roman" w:hAnsi="Times New Roman"/>
          <w:bCs/>
          <w:iCs/>
          <w:sz w:val="24"/>
        </w:rPr>
      </w:pPr>
      <w:r w:rsidRPr="009C1134">
        <w:rPr>
          <w:rFonts w:ascii="Times New Roman" w:hAnsi="Times New Roman"/>
          <w:bCs/>
          <w:iCs/>
          <w:sz w:val="24"/>
        </w:rPr>
        <w:t>Jūsų prašymas netenkinamas.</w:t>
      </w:r>
    </w:p>
    <w:p w14:paraId="19D14790" w14:textId="77777777" w:rsidR="007A0BA4" w:rsidRPr="00E43EF1" w:rsidRDefault="007A0BA4" w:rsidP="007A0BA4">
      <w:pPr>
        <w:tabs>
          <w:tab w:val="left" w:pos="567"/>
        </w:tabs>
        <w:jc w:val="both"/>
        <w:rPr>
          <w:rFonts w:ascii="Times New Roman" w:hAnsi="Times New Roman"/>
          <w:bCs/>
          <w:iCs/>
          <w:sz w:val="24"/>
          <w:u w:val="single"/>
        </w:rPr>
      </w:pPr>
    </w:p>
    <w:p w14:paraId="5F3FCC19" w14:textId="77777777" w:rsidR="00B105DD" w:rsidRDefault="007A0BA4" w:rsidP="00B105DD">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227DE59A" w14:textId="0D14C3EE" w:rsidR="00B105DD" w:rsidRPr="00B105DD" w:rsidRDefault="006E4E1D" w:rsidP="00B105DD">
      <w:pPr>
        <w:jc w:val="both"/>
        <w:rPr>
          <w:rFonts w:ascii="Times New Roman" w:hAnsi="Times New Roman"/>
          <w:bCs/>
          <w:iCs/>
          <w:sz w:val="32"/>
          <w:u w:val="single"/>
        </w:rPr>
      </w:pPr>
      <w:r w:rsidRPr="009C1134">
        <w:rPr>
          <w:rFonts w:ascii="Times New Roman" w:hAnsi="Times New Roman"/>
          <w:color w:val="000000"/>
          <w:sz w:val="24"/>
          <w:szCs w:val="32"/>
          <w:shd w:val="clear" w:color="auto" w:fill="FFFFFF"/>
        </w:rPr>
        <w:t>„</w:t>
      </w:r>
      <w:r w:rsidR="00B105DD" w:rsidRPr="009C1134">
        <w:rPr>
          <w:rFonts w:ascii="Times New Roman" w:hAnsi="Times New Roman"/>
          <w:color w:val="000000"/>
          <w:sz w:val="24"/>
          <w:szCs w:val="32"/>
          <w:shd w:val="clear" w:color="auto" w:fill="FFFFFF"/>
        </w:rPr>
        <w:t>Konkurso sąlygose nurodoma, kad pasiūlymas atmetamas, jeigu „pasiūlymas (jei vykdomos derybos – galutinis pasiūlymas) neatitiko konkurso sąlygose nustatytų reikalavimų” – tai abstrakti sąvoka, tiekėjui nėra aišku kokių konk</w:t>
      </w:r>
      <w:r w:rsidR="00B105DD" w:rsidRPr="009C1134">
        <w:rPr>
          <w:rFonts w:ascii="Times New Roman" w:hAnsi="Times New Roman"/>
          <w:color w:val="000000"/>
          <w:sz w:val="24"/>
          <w:szCs w:val="32"/>
          <w:shd w:val="clear" w:color="auto" w:fill="FFFFFF"/>
        </w:rPr>
        <w:softHyphen/>
        <w:t>rečiai konkurso sąlygų nuostatų neatitinkant, tiekėjo pasiūlymas bus atmestas. Prašome patikslinti ir paaiškinti pateikiant baigtinį sąrašą dėl kokių konkurso sąlygų nustatytų reikalavimų neatitinkantis tiekėjo pasiūlymas bus atmestas?</w:t>
      </w:r>
      <w:r w:rsidRPr="009C1134">
        <w:rPr>
          <w:rFonts w:ascii="Times New Roman" w:hAnsi="Times New Roman"/>
          <w:color w:val="000000"/>
          <w:sz w:val="24"/>
          <w:szCs w:val="32"/>
          <w:shd w:val="clear" w:color="auto" w:fill="FFFFFF"/>
        </w:rPr>
        <w:t>“</w:t>
      </w:r>
    </w:p>
    <w:p w14:paraId="4BDC2CF4" w14:textId="77777777" w:rsidR="007A0BA4" w:rsidRPr="00E43EF1" w:rsidRDefault="007A0BA4" w:rsidP="007A0BA4">
      <w:pPr>
        <w:tabs>
          <w:tab w:val="left" w:pos="567"/>
        </w:tabs>
        <w:jc w:val="both"/>
        <w:rPr>
          <w:rFonts w:ascii="Times New Roman" w:hAnsi="Times New Roman"/>
          <w:bCs/>
          <w:iCs/>
          <w:sz w:val="24"/>
        </w:rPr>
      </w:pPr>
    </w:p>
    <w:p w14:paraId="58B56188"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2F3A3CE1" w14:textId="0DD26E02" w:rsidR="00BE66B7" w:rsidRPr="009C1134" w:rsidRDefault="00BE66B7" w:rsidP="007A0BA4">
      <w:pPr>
        <w:tabs>
          <w:tab w:val="left" w:pos="567"/>
        </w:tabs>
        <w:jc w:val="both"/>
        <w:rPr>
          <w:rFonts w:ascii="Times New Roman" w:hAnsi="Times New Roman"/>
          <w:bCs/>
          <w:iCs/>
          <w:sz w:val="24"/>
        </w:rPr>
      </w:pPr>
      <w:r w:rsidRPr="009C1134">
        <w:rPr>
          <w:rFonts w:ascii="Times New Roman" w:hAnsi="Times New Roman"/>
          <w:bCs/>
          <w:iCs/>
          <w:sz w:val="24"/>
        </w:rPr>
        <w:t>Baigtinis sąrašas negali būti nurodytas, nes tai faktiškai visos konkurso sąlygos. Jei pasiūlymas neatitiks nors</w:t>
      </w:r>
      <w:r w:rsidR="009C1134" w:rsidRPr="009C1134">
        <w:rPr>
          <w:rFonts w:ascii="Times New Roman" w:hAnsi="Times New Roman"/>
          <w:bCs/>
          <w:iCs/>
          <w:sz w:val="24"/>
        </w:rPr>
        <w:t xml:space="preserve"> </w:t>
      </w:r>
      <w:r w:rsidRPr="009C1134">
        <w:rPr>
          <w:rFonts w:ascii="Times New Roman" w:hAnsi="Times New Roman"/>
          <w:bCs/>
          <w:iCs/>
          <w:sz w:val="24"/>
        </w:rPr>
        <w:t xml:space="preserve">vieno reikalavimo, bus laikoma, kad </w:t>
      </w:r>
      <w:r w:rsidR="009C1134" w:rsidRPr="009C1134">
        <w:rPr>
          <w:rFonts w:ascii="Times New Roman" w:hAnsi="Times New Roman"/>
          <w:bCs/>
          <w:iCs/>
          <w:sz w:val="24"/>
        </w:rPr>
        <w:t xml:space="preserve">pasiūlymas </w:t>
      </w:r>
      <w:r w:rsidRPr="009C1134">
        <w:rPr>
          <w:rFonts w:ascii="Times New Roman" w:hAnsi="Times New Roman"/>
          <w:bCs/>
          <w:iCs/>
          <w:sz w:val="24"/>
        </w:rPr>
        <w:t>ne</w:t>
      </w:r>
      <w:r w:rsidR="009C1134" w:rsidRPr="009C1134">
        <w:rPr>
          <w:rFonts w:ascii="Times New Roman" w:hAnsi="Times New Roman"/>
          <w:bCs/>
          <w:iCs/>
          <w:sz w:val="24"/>
        </w:rPr>
        <w:t>ati</w:t>
      </w:r>
      <w:r w:rsidRPr="009C1134">
        <w:rPr>
          <w:rFonts w:ascii="Times New Roman" w:hAnsi="Times New Roman"/>
          <w:bCs/>
          <w:iCs/>
          <w:sz w:val="24"/>
        </w:rPr>
        <w:t>tinka</w:t>
      </w:r>
      <w:r w:rsidR="009C1134" w:rsidRPr="009C1134">
        <w:rPr>
          <w:rFonts w:ascii="Times New Roman" w:hAnsi="Times New Roman"/>
          <w:bCs/>
          <w:iCs/>
          <w:sz w:val="24"/>
        </w:rPr>
        <w:t xml:space="preserve"> konkurso sąlygose nustatytų reikalavimų.</w:t>
      </w:r>
    </w:p>
    <w:p w14:paraId="578885AA" w14:textId="77777777" w:rsidR="007A0BA4" w:rsidRPr="00E43EF1" w:rsidRDefault="007A0BA4" w:rsidP="007A0BA4">
      <w:pPr>
        <w:tabs>
          <w:tab w:val="left" w:pos="567"/>
        </w:tabs>
        <w:jc w:val="both"/>
        <w:rPr>
          <w:rFonts w:ascii="Times New Roman" w:hAnsi="Times New Roman"/>
          <w:bCs/>
          <w:iCs/>
          <w:sz w:val="24"/>
          <w:u w:val="single"/>
        </w:rPr>
      </w:pPr>
    </w:p>
    <w:p w14:paraId="2B7CA69F" w14:textId="4713D926" w:rsidR="007A0BA4" w:rsidRP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6810EFC3" w14:textId="124FA77F" w:rsidR="007A0BA4" w:rsidRDefault="006E4E1D" w:rsidP="007A0BA4">
      <w:pPr>
        <w:tabs>
          <w:tab w:val="left" w:pos="567"/>
        </w:tabs>
        <w:jc w:val="both"/>
        <w:rPr>
          <w:rFonts w:ascii="Times New Roman" w:hAnsi="Times New Roman"/>
          <w:bCs/>
          <w:iCs/>
          <w:sz w:val="24"/>
        </w:rPr>
      </w:pPr>
      <w:r w:rsidRPr="00760706">
        <w:rPr>
          <w:rFonts w:ascii="Times New Roman" w:hAnsi="Times New Roman"/>
          <w:bCs/>
          <w:iCs/>
          <w:sz w:val="24"/>
        </w:rPr>
        <w:t xml:space="preserve">„Prašome nurodyti maksimalią pirkimui (konkursui) skirtą sumą (su ir(ar) be PVM), kurią viršijus, tiekėjo pasiūlymas bus atmestas dėl per didelės, pirkėjui nepriimtinos kainos. Ši informacija yra svarbi siekiant įsivertinti darbų ir įrangos kainą, pasiūlymo rengimo kaštus (skaičiavimai, vertinimai, </w:t>
      </w:r>
      <w:r w:rsidRPr="00760706">
        <w:rPr>
          <w:rFonts w:ascii="Times New Roman" w:hAnsi="Times New Roman"/>
          <w:bCs/>
          <w:iCs/>
          <w:sz w:val="24"/>
        </w:rPr>
        <w:lastRenderedPageBreak/>
        <w:t>pasiūlymo rengimas ir pan.). Atsižvelgiant į tai ir žinant pirkimui skirtą maksimalią sumą, pradiniame etape tiekėjui įsivertinus pasiūlymo rengimo kaštus, suskaičiavus pasiūlymo kainą dažnu atveju tiekėjui nėra verta dalyvauti konkurse, eikvoti žmogiškuosius, laiko ir finansinius resursus. Todėl abipusio supratimu, siekiant neapkrauti Pirkėjo ir tiekėjo, raginame nurodyti pirkimui skirtą maksimalią sumą.“</w:t>
      </w:r>
    </w:p>
    <w:p w14:paraId="43330610" w14:textId="77777777" w:rsidR="006E4E1D" w:rsidRPr="00E43EF1" w:rsidRDefault="006E4E1D" w:rsidP="007A0BA4">
      <w:pPr>
        <w:tabs>
          <w:tab w:val="left" w:pos="567"/>
        </w:tabs>
        <w:jc w:val="both"/>
        <w:rPr>
          <w:rFonts w:ascii="Times New Roman" w:hAnsi="Times New Roman"/>
          <w:bCs/>
          <w:iCs/>
          <w:sz w:val="24"/>
        </w:rPr>
      </w:pPr>
    </w:p>
    <w:p w14:paraId="6CCAE90C"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3F5B7010" w14:textId="3DA0F4E7" w:rsidR="007A0BA4" w:rsidRPr="009C1134" w:rsidRDefault="009C1134" w:rsidP="007A0BA4">
      <w:pPr>
        <w:tabs>
          <w:tab w:val="left" w:pos="567"/>
        </w:tabs>
        <w:jc w:val="both"/>
        <w:rPr>
          <w:rFonts w:ascii="Times New Roman" w:hAnsi="Times New Roman"/>
          <w:bCs/>
          <w:iCs/>
          <w:sz w:val="24"/>
        </w:rPr>
      </w:pPr>
      <w:r>
        <w:rPr>
          <w:rFonts w:ascii="Times New Roman" w:hAnsi="Times New Roman"/>
          <w:bCs/>
          <w:iCs/>
          <w:sz w:val="24"/>
        </w:rPr>
        <w:t>Pirkėjo</w:t>
      </w:r>
      <w:r w:rsidR="00BE66B7" w:rsidRPr="009C1134">
        <w:rPr>
          <w:rFonts w:ascii="Times New Roman" w:hAnsi="Times New Roman"/>
          <w:bCs/>
          <w:iCs/>
          <w:sz w:val="24"/>
        </w:rPr>
        <w:t xml:space="preserve"> siekis, kad tiekėjai nesiorientuotų į turimą biudžetą, o pasiūlytų geriausią</w:t>
      </w:r>
      <w:r w:rsidR="00F42B66" w:rsidRPr="009C1134">
        <w:rPr>
          <w:rFonts w:ascii="Times New Roman" w:hAnsi="Times New Roman"/>
          <w:bCs/>
          <w:iCs/>
          <w:sz w:val="24"/>
        </w:rPr>
        <w:t xml:space="preserve"> galimą kainą.</w:t>
      </w:r>
    </w:p>
    <w:p w14:paraId="31E6F5A6" w14:textId="77777777" w:rsidR="007A0BA4" w:rsidRPr="00E43EF1" w:rsidRDefault="007A0BA4" w:rsidP="007A0BA4">
      <w:pPr>
        <w:tabs>
          <w:tab w:val="left" w:pos="567"/>
        </w:tabs>
        <w:jc w:val="both"/>
        <w:rPr>
          <w:rFonts w:ascii="Times New Roman" w:hAnsi="Times New Roman"/>
          <w:bCs/>
          <w:iCs/>
          <w:sz w:val="24"/>
          <w:u w:val="single"/>
        </w:rPr>
      </w:pPr>
    </w:p>
    <w:p w14:paraId="046AA0FF" w14:textId="6A499CAD"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525F64B0" w14:textId="581DBFEF" w:rsidR="006E4E1D" w:rsidRPr="006E4E1D" w:rsidRDefault="006E4E1D" w:rsidP="006E4E1D">
      <w:pPr>
        <w:rPr>
          <w:rFonts w:ascii="Times New Roman" w:hAnsi="Times New Roman"/>
          <w:sz w:val="24"/>
          <w:szCs w:val="28"/>
        </w:rPr>
      </w:pPr>
      <w:r>
        <w:rPr>
          <w:rFonts w:ascii="Times New Roman" w:hAnsi="Times New Roman"/>
          <w:sz w:val="24"/>
          <w:szCs w:val="32"/>
        </w:rPr>
        <w:t>„</w:t>
      </w:r>
      <w:r w:rsidRPr="006E4E1D">
        <w:rPr>
          <w:rFonts w:ascii="Times New Roman" w:hAnsi="Times New Roman"/>
          <w:sz w:val="24"/>
          <w:szCs w:val="32"/>
        </w:rPr>
        <w:t>Gal galite nurodyti konkrečią vietą kur turi būti montuojama elektrinė ir įvado vietą? Be šios informacijos negalime tiksliai įvertinti kiek medžiagų reikalinga pasiūlymui būtų.</w:t>
      </w:r>
      <w:r>
        <w:rPr>
          <w:rFonts w:ascii="Times New Roman" w:hAnsi="Times New Roman"/>
          <w:sz w:val="24"/>
          <w:szCs w:val="32"/>
        </w:rPr>
        <w:t>“</w:t>
      </w:r>
    </w:p>
    <w:p w14:paraId="09AF1940" w14:textId="77777777" w:rsidR="007A0BA4" w:rsidRPr="00E43EF1" w:rsidRDefault="007A0BA4" w:rsidP="007A0BA4">
      <w:pPr>
        <w:tabs>
          <w:tab w:val="left" w:pos="567"/>
        </w:tabs>
        <w:jc w:val="both"/>
        <w:rPr>
          <w:rFonts w:ascii="Times New Roman" w:hAnsi="Times New Roman"/>
          <w:bCs/>
          <w:iCs/>
          <w:sz w:val="24"/>
        </w:rPr>
      </w:pPr>
    </w:p>
    <w:p w14:paraId="1D687216" w14:textId="464DD6D3"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r w:rsidR="008223AC">
        <w:rPr>
          <w:rFonts w:ascii="Times New Roman" w:hAnsi="Times New Roman"/>
          <w:bCs/>
          <w:iCs/>
          <w:sz w:val="24"/>
          <w:u w:val="single"/>
        </w:rPr>
        <w:t xml:space="preserve"> </w:t>
      </w:r>
    </w:p>
    <w:p w14:paraId="65EACBB2" w14:textId="7F20C75B" w:rsidR="008223AC" w:rsidRPr="008223AC" w:rsidRDefault="008223AC" w:rsidP="007A0BA4">
      <w:pPr>
        <w:tabs>
          <w:tab w:val="left" w:pos="567"/>
        </w:tabs>
        <w:jc w:val="both"/>
        <w:rPr>
          <w:rFonts w:ascii="Times New Roman" w:hAnsi="Times New Roman"/>
          <w:bCs/>
          <w:iCs/>
          <w:sz w:val="24"/>
        </w:rPr>
      </w:pPr>
      <w:r w:rsidRPr="008223AC">
        <w:rPr>
          <w:rFonts w:ascii="Times New Roman" w:hAnsi="Times New Roman"/>
          <w:bCs/>
          <w:iCs/>
          <w:sz w:val="24"/>
        </w:rPr>
        <w:t>Kartu su atsakymu į paklausimą pateikiama sklypo schema su pažymėtomis numatomų montuoti saulės modulių ir el. įvado vieta.</w:t>
      </w:r>
    </w:p>
    <w:p w14:paraId="129D5F21" w14:textId="77777777" w:rsidR="007A0BA4" w:rsidRPr="00E43EF1" w:rsidRDefault="007A0BA4" w:rsidP="007A0BA4">
      <w:pPr>
        <w:tabs>
          <w:tab w:val="left" w:pos="567"/>
        </w:tabs>
        <w:jc w:val="both"/>
        <w:rPr>
          <w:rFonts w:ascii="Times New Roman" w:hAnsi="Times New Roman"/>
          <w:bCs/>
          <w:iCs/>
          <w:sz w:val="24"/>
          <w:u w:val="single"/>
        </w:rPr>
      </w:pPr>
    </w:p>
    <w:p w14:paraId="3A572BE9" w14:textId="5796F289" w:rsidR="007A0BA4" w:rsidRDefault="007A0BA4" w:rsidP="007A0BA4">
      <w:pPr>
        <w:pStyle w:val="Sraopastraipa"/>
        <w:numPr>
          <w:ilvl w:val="0"/>
          <w:numId w:val="13"/>
        </w:numPr>
        <w:rPr>
          <w:rFonts w:ascii="Times New Roman" w:hAnsi="Times New Roman"/>
          <w:bCs/>
          <w:iCs/>
          <w:sz w:val="24"/>
          <w:u w:val="single"/>
        </w:rPr>
      </w:pPr>
      <w:r w:rsidRPr="007A0BA4">
        <w:rPr>
          <w:rFonts w:ascii="Times New Roman" w:hAnsi="Times New Roman"/>
          <w:bCs/>
          <w:iCs/>
          <w:sz w:val="24"/>
          <w:u w:val="single"/>
        </w:rPr>
        <w:t>Klausimas:</w:t>
      </w:r>
    </w:p>
    <w:p w14:paraId="5E81A0FE" w14:textId="41E4F0DE" w:rsidR="006E4E1D" w:rsidRPr="006E4E1D" w:rsidRDefault="006E4E1D" w:rsidP="006E4E1D">
      <w:pPr>
        <w:rPr>
          <w:rFonts w:ascii="Times New Roman" w:hAnsi="Times New Roman"/>
          <w:bCs/>
          <w:iCs/>
          <w:sz w:val="24"/>
        </w:rPr>
      </w:pPr>
      <w:r>
        <w:rPr>
          <w:rFonts w:ascii="Times New Roman" w:hAnsi="Times New Roman"/>
          <w:bCs/>
          <w:iCs/>
          <w:sz w:val="24"/>
        </w:rPr>
        <w:t>„</w:t>
      </w:r>
      <w:r w:rsidRPr="006E4E1D">
        <w:rPr>
          <w:rFonts w:ascii="Times New Roman" w:hAnsi="Times New Roman"/>
          <w:bCs/>
          <w:iCs/>
          <w:sz w:val="24"/>
        </w:rPr>
        <w:t>Ar su pasiūlymu reikia siųsti kartu visus įrangos sertifikatus ir dokumentus?</w:t>
      </w:r>
      <w:r>
        <w:rPr>
          <w:rFonts w:ascii="Times New Roman" w:hAnsi="Times New Roman"/>
          <w:bCs/>
          <w:iCs/>
          <w:sz w:val="24"/>
        </w:rPr>
        <w:t>“</w:t>
      </w:r>
    </w:p>
    <w:p w14:paraId="3D3C68F4" w14:textId="77777777" w:rsidR="007A0BA4" w:rsidRPr="00E43EF1" w:rsidRDefault="007A0BA4" w:rsidP="007A0BA4">
      <w:pPr>
        <w:tabs>
          <w:tab w:val="left" w:pos="567"/>
        </w:tabs>
        <w:jc w:val="both"/>
        <w:rPr>
          <w:rFonts w:ascii="Times New Roman" w:hAnsi="Times New Roman"/>
          <w:bCs/>
          <w:iCs/>
          <w:sz w:val="24"/>
        </w:rPr>
      </w:pPr>
    </w:p>
    <w:p w14:paraId="51933447" w14:textId="77777777" w:rsidR="007A0BA4" w:rsidRDefault="007A0BA4" w:rsidP="007A0BA4">
      <w:pPr>
        <w:tabs>
          <w:tab w:val="left" w:pos="567"/>
        </w:tabs>
        <w:jc w:val="both"/>
        <w:rPr>
          <w:rFonts w:ascii="Times New Roman" w:hAnsi="Times New Roman"/>
          <w:bCs/>
          <w:iCs/>
          <w:sz w:val="24"/>
          <w:u w:val="single"/>
        </w:rPr>
      </w:pPr>
      <w:r w:rsidRPr="00E43EF1">
        <w:rPr>
          <w:rFonts w:ascii="Times New Roman" w:hAnsi="Times New Roman"/>
          <w:bCs/>
          <w:iCs/>
          <w:sz w:val="24"/>
          <w:u w:val="single"/>
        </w:rPr>
        <w:t>Atsakymas:</w:t>
      </w:r>
    </w:p>
    <w:p w14:paraId="760AEBD2" w14:textId="12570222" w:rsidR="007A0BA4" w:rsidRPr="00A10B48" w:rsidRDefault="00A10B48" w:rsidP="007A0BA4">
      <w:pPr>
        <w:tabs>
          <w:tab w:val="left" w:pos="567"/>
        </w:tabs>
        <w:jc w:val="both"/>
        <w:rPr>
          <w:rFonts w:ascii="Times New Roman" w:hAnsi="Times New Roman"/>
          <w:bCs/>
          <w:iCs/>
          <w:sz w:val="24"/>
        </w:rPr>
      </w:pPr>
      <w:r w:rsidRPr="00A10B48">
        <w:rPr>
          <w:rFonts w:ascii="Times New Roman" w:hAnsi="Times New Roman"/>
          <w:bCs/>
          <w:iCs/>
          <w:sz w:val="24"/>
        </w:rPr>
        <w:t>Kartu su pasiūlymu neprivaloma teikti įrangos sertifikatų ir dokumentų, nes pačiame pasiūlyme tiekėjas turi nurodyti kokių</w:t>
      </w:r>
      <w:r>
        <w:rPr>
          <w:rFonts w:ascii="Times New Roman" w:hAnsi="Times New Roman"/>
          <w:bCs/>
          <w:iCs/>
          <w:sz w:val="24"/>
        </w:rPr>
        <w:t xml:space="preserve"> techninių</w:t>
      </w:r>
      <w:r w:rsidRPr="00A10B48">
        <w:rPr>
          <w:rFonts w:ascii="Times New Roman" w:hAnsi="Times New Roman"/>
          <w:bCs/>
          <w:iCs/>
          <w:sz w:val="24"/>
        </w:rPr>
        <w:t xml:space="preserve"> parametrų įrangą pateikia.</w:t>
      </w:r>
    </w:p>
    <w:sectPr w:rsidR="007A0BA4" w:rsidRPr="00A10B48">
      <w:headerReference w:type="default" r:id="rId10"/>
      <w:pgSz w:w="11906" w:h="16838"/>
      <w:pgMar w:top="1701" w:right="567" w:bottom="1134" w:left="1701" w:header="567"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0314A" w14:textId="77777777" w:rsidR="00913B77" w:rsidRDefault="00913B77">
      <w:r>
        <w:separator/>
      </w:r>
    </w:p>
  </w:endnote>
  <w:endnote w:type="continuationSeparator" w:id="0">
    <w:p w14:paraId="6A630543" w14:textId="77777777" w:rsidR="00913B77" w:rsidRDefault="00913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41429" w14:textId="77777777" w:rsidR="00913B77" w:rsidRDefault="00913B77">
      <w:pPr>
        <w:rPr>
          <w:sz w:val="12"/>
        </w:rPr>
      </w:pPr>
      <w:r>
        <w:separator/>
      </w:r>
    </w:p>
  </w:footnote>
  <w:footnote w:type="continuationSeparator" w:id="0">
    <w:p w14:paraId="4F7E85E1" w14:textId="77777777" w:rsidR="00913B77" w:rsidRDefault="00913B77">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35205" w14:textId="77777777" w:rsidR="004E0BAF" w:rsidRDefault="004E0BAF">
    <w:pPr>
      <w:ind w:right="-178"/>
      <w:jc w:val="center"/>
      <w:rPr>
        <w:b/>
        <w:caps/>
        <w:color w:val="808080"/>
      </w:rPr>
    </w:pPr>
  </w:p>
  <w:p w14:paraId="133E4C6E" w14:textId="77777777" w:rsidR="004E0BAF" w:rsidRDefault="00442AF0">
    <w:pPr>
      <w:ind w:right="-178"/>
      <w:jc w:val="center"/>
      <w:rPr>
        <w:rFonts w:ascii="Times New Roman" w:hAnsi="Times New Roman"/>
        <w:b/>
        <w:caps/>
        <w:color w:val="808080"/>
      </w:rPr>
    </w:pPr>
    <w:r>
      <w:rPr>
        <w:rFonts w:ascii="Times New Roman" w:hAnsi="Times New Roman"/>
        <w:b/>
        <w:caps/>
        <w:color w:val="808080"/>
      </w:rPr>
      <w:t>UAB „Lincasa“</w:t>
    </w:r>
  </w:p>
  <w:p w14:paraId="5806DDCB" w14:textId="77777777" w:rsidR="004E0BAF" w:rsidRDefault="004E0BAF">
    <w:pPr>
      <w:ind w:right="-178"/>
      <w:jc w:val="center"/>
      <w:rPr>
        <w:rFonts w:ascii="Times New Roman" w:hAnsi="Times New Roman"/>
      </w:rPr>
    </w:pPr>
  </w:p>
  <w:p w14:paraId="1A7799AD" w14:textId="77777777" w:rsidR="004E0BAF" w:rsidRDefault="00442AF0">
    <w:pPr>
      <w:ind w:right="-178"/>
      <w:jc w:val="center"/>
      <w:rPr>
        <w:rFonts w:ascii="Times New Roman" w:hAnsi="Times New Roman"/>
        <w:color w:val="808080"/>
        <w:sz w:val="16"/>
        <w:szCs w:val="16"/>
      </w:rPr>
    </w:pPr>
    <w:r>
      <w:rPr>
        <w:rFonts w:ascii="Times New Roman" w:hAnsi="Times New Roman"/>
        <w:color w:val="808080"/>
        <w:sz w:val="16"/>
        <w:szCs w:val="16"/>
      </w:rPr>
      <w:t xml:space="preserve">Įmonės kodas 135898278, PVM mokėtojo kodas LT358982716, </w:t>
    </w:r>
  </w:p>
  <w:p w14:paraId="794F4F05" w14:textId="77777777" w:rsidR="004E0BAF" w:rsidRDefault="00442AF0">
    <w:pPr>
      <w:ind w:right="-178"/>
      <w:jc w:val="center"/>
      <w:rPr>
        <w:rFonts w:ascii="Times New Roman" w:hAnsi="Times New Roman"/>
        <w:color w:val="808080"/>
        <w:sz w:val="16"/>
        <w:szCs w:val="16"/>
      </w:rPr>
    </w:pPr>
    <w:r>
      <w:rPr>
        <w:rFonts w:ascii="Times New Roman" w:hAnsi="Times New Roman"/>
        <w:color w:val="808080"/>
        <w:sz w:val="16"/>
        <w:szCs w:val="16"/>
      </w:rPr>
      <w:t xml:space="preserve">buveinės adresas </w:t>
    </w:r>
    <w:bookmarkStart w:id="0" w:name="_Hlk175159240"/>
    <w:r>
      <w:rPr>
        <w:rFonts w:ascii="Times New Roman" w:hAnsi="Times New Roman"/>
        <w:color w:val="808080"/>
        <w:sz w:val="16"/>
        <w:szCs w:val="16"/>
      </w:rPr>
      <w:t xml:space="preserve">Kauno r. sav., </w:t>
    </w:r>
    <w:proofErr w:type="spellStart"/>
    <w:r>
      <w:rPr>
        <w:rFonts w:ascii="Times New Roman" w:hAnsi="Times New Roman"/>
        <w:color w:val="808080"/>
        <w:sz w:val="16"/>
        <w:szCs w:val="16"/>
      </w:rPr>
      <w:t>Samylų</w:t>
    </w:r>
    <w:proofErr w:type="spellEnd"/>
    <w:r>
      <w:rPr>
        <w:rFonts w:ascii="Times New Roman" w:hAnsi="Times New Roman"/>
        <w:color w:val="808080"/>
        <w:sz w:val="16"/>
        <w:szCs w:val="16"/>
      </w:rPr>
      <w:t xml:space="preserve"> sen., </w:t>
    </w:r>
    <w:proofErr w:type="spellStart"/>
    <w:r>
      <w:rPr>
        <w:rFonts w:ascii="Times New Roman" w:hAnsi="Times New Roman"/>
        <w:color w:val="808080"/>
        <w:sz w:val="16"/>
        <w:szCs w:val="16"/>
      </w:rPr>
      <w:t>Samylų</w:t>
    </w:r>
    <w:proofErr w:type="spellEnd"/>
    <w:r>
      <w:rPr>
        <w:rFonts w:ascii="Times New Roman" w:hAnsi="Times New Roman"/>
        <w:color w:val="808080"/>
        <w:sz w:val="16"/>
        <w:szCs w:val="16"/>
      </w:rPr>
      <w:t xml:space="preserve"> k., Jono Biliūno g. 1A, tel. Nr. +37061587702, el. p. info@lincasa.com</w:t>
    </w:r>
    <w:bookmarkEnd w:id="0"/>
  </w:p>
  <w:p w14:paraId="72977676" w14:textId="77777777" w:rsidR="004E0BAF" w:rsidRDefault="004E0BA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931FA"/>
    <w:multiLevelType w:val="multilevel"/>
    <w:tmpl w:val="157EE2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D4C45AE"/>
    <w:multiLevelType w:val="hybridMultilevel"/>
    <w:tmpl w:val="AEAEC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540AB9"/>
    <w:multiLevelType w:val="multilevel"/>
    <w:tmpl w:val="1FEE4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8A71CBD"/>
    <w:multiLevelType w:val="multilevel"/>
    <w:tmpl w:val="7A2A313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360"/>
        </w:tabs>
        <w:ind w:left="1080" w:hanging="360"/>
      </w:pPr>
      <w:rPr>
        <w:rFonts w:ascii="Courier New" w:hAnsi="Courier New" w:cs="Courier New" w:hint="default"/>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4" w15:restartNumberingAfterBreak="0">
    <w:nsid w:val="3ECD6D8E"/>
    <w:multiLevelType w:val="multilevel"/>
    <w:tmpl w:val="78B6515E"/>
    <w:lvl w:ilvl="0">
      <w:start w:val="4"/>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i w:val="0"/>
        <w:strike w:val="0"/>
        <w:dstrike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11C1609"/>
    <w:multiLevelType w:val="multilevel"/>
    <w:tmpl w:val="2DF6A22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4BA54E07"/>
    <w:multiLevelType w:val="multilevel"/>
    <w:tmpl w:val="61BA917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4C5A6C4B"/>
    <w:multiLevelType w:val="multilevel"/>
    <w:tmpl w:val="83FCF4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63C0F5D"/>
    <w:multiLevelType w:val="multilevel"/>
    <w:tmpl w:val="4E0819E8"/>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b w:val="0"/>
        <w:bCs/>
        <w:i w:val="0"/>
        <w:color w:val="auto"/>
      </w:rPr>
    </w:lvl>
    <w:lvl w:ilvl="2">
      <w:start w:val="1"/>
      <w:numFmt w:val="decimal"/>
      <w:lvlText w:val="%1.%2.%3."/>
      <w:lvlJc w:val="left"/>
      <w:pPr>
        <w:tabs>
          <w:tab w:val="num" w:pos="645"/>
        </w:tabs>
        <w:ind w:left="645" w:hanging="504"/>
      </w:pPr>
      <w:rPr>
        <w:b w:val="0"/>
        <w:color w:val="auto"/>
      </w:rPr>
    </w:lvl>
    <w:lvl w:ilvl="3">
      <w:start w:val="1"/>
      <w:numFmt w:val="decimal"/>
      <w:lvlText w:val="%1.%2.%3.%4."/>
      <w:lvlJc w:val="left"/>
      <w:pPr>
        <w:tabs>
          <w:tab w:val="num" w:pos="1728"/>
        </w:tabs>
        <w:ind w:left="1728" w:hanging="648"/>
      </w:pPr>
      <w:rPr>
        <w:b w:val="0"/>
        <w:color w:val="auto"/>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56A300F3"/>
    <w:multiLevelType w:val="multilevel"/>
    <w:tmpl w:val="44E0A5B4"/>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9E27957"/>
    <w:multiLevelType w:val="multilevel"/>
    <w:tmpl w:val="8688B9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78B16B6"/>
    <w:multiLevelType w:val="multilevel"/>
    <w:tmpl w:val="E5962A7A"/>
    <w:lvl w:ilvl="0">
      <w:start w:val="1"/>
      <w:numFmt w:val="decimal"/>
      <w:pStyle w:val="Antrat1"/>
      <w:lvlText w:val="%1."/>
      <w:lvlJc w:val="left"/>
      <w:pPr>
        <w:tabs>
          <w:tab w:val="num" w:pos="0"/>
        </w:tabs>
        <w:ind w:left="720" w:hanging="360"/>
      </w:pPr>
    </w:lvl>
    <w:lvl w:ilvl="1">
      <w:start w:val="1"/>
      <w:numFmt w:val="decimal"/>
      <w:pStyle w:val="Sraopastraipa"/>
      <w:lvlText w:val="%1.%2."/>
      <w:lvlJc w:val="left"/>
      <w:pPr>
        <w:tabs>
          <w:tab w:val="num" w:pos="0"/>
        </w:tabs>
        <w:ind w:left="720" w:hanging="360"/>
      </w:pPr>
      <w:rPr>
        <w:b w:val="0"/>
        <w:bCs/>
        <w:i w:val="0"/>
        <w:iCs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2" w15:restartNumberingAfterBreak="0">
    <w:nsid w:val="7F3F6841"/>
    <w:multiLevelType w:val="multilevel"/>
    <w:tmpl w:val="B54242B0"/>
    <w:lvl w:ilvl="0">
      <w:start w:val="4"/>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i w:val="0"/>
        <w:strike w:val="0"/>
        <w:dstrike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30498168">
    <w:abstractNumId w:val="11"/>
  </w:num>
  <w:num w:numId="2" w16cid:durableId="630988117">
    <w:abstractNumId w:val="6"/>
  </w:num>
  <w:num w:numId="3" w16cid:durableId="2015692566">
    <w:abstractNumId w:val="12"/>
  </w:num>
  <w:num w:numId="4" w16cid:durableId="1684936397">
    <w:abstractNumId w:val="8"/>
  </w:num>
  <w:num w:numId="5" w16cid:durableId="407967335">
    <w:abstractNumId w:val="10"/>
  </w:num>
  <w:num w:numId="6" w16cid:durableId="376006167">
    <w:abstractNumId w:val="5"/>
  </w:num>
  <w:num w:numId="7" w16cid:durableId="1907109103">
    <w:abstractNumId w:val="3"/>
  </w:num>
  <w:num w:numId="8" w16cid:durableId="1036202513">
    <w:abstractNumId w:val="0"/>
  </w:num>
  <w:num w:numId="9" w16cid:durableId="1948928749">
    <w:abstractNumId w:val="7"/>
  </w:num>
  <w:num w:numId="10" w16cid:durableId="969286082">
    <w:abstractNumId w:val="11"/>
    <w:lvlOverride w:ilvl="0">
      <w:startOverride w:val="1"/>
    </w:lvlOverride>
  </w:num>
  <w:num w:numId="11" w16cid:durableId="742676509">
    <w:abstractNumId w:val="4"/>
  </w:num>
  <w:num w:numId="12" w16cid:durableId="206375215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4503993">
    <w:abstractNumId w:val="1"/>
  </w:num>
  <w:num w:numId="14" w16cid:durableId="5384010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0051194">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1296"/>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BAF"/>
    <w:rsid w:val="00024E66"/>
    <w:rsid w:val="00066756"/>
    <w:rsid w:val="000F5646"/>
    <w:rsid w:val="001348BD"/>
    <w:rsid w:val="00187F80"/>
    <w:rsid w:val="001C0636"/>
    <w:rsid w:val="0022283F"/>
    <w:rsid w:val="002D37D7"/>
    <w:rsid w:val="003A50C1"/>
    <w:rsid w:val="003C37F7"/>
    <w:rsid w:val="003E0550"/>
    <w:rsid w:val="00442AF0"/>
    <w:rsid w:val="00455B89"/>
    <w:rsid w:val="00461F60"/>
    <w:rsid w:val="0046475D"/>
    <w:rsid w:val="004A4621"/>
    <w:rsid w:val="004D628C"/>
    <w:rsid w:val="004E0BAF"/>
    <w:rsid w:val="005D2981"/>
    <w:rsid w:val="005E6372"/>
    <w:rsid w:val="00632A21"/>
    <w:rsid w:val="006630AA"/>
    <w:rsid w:val="006822AA"/>
    <w:rsid w:val="006E4E1D"/>
    <w:rsid w:val="00760706"/>
    <w:rsid w:val="00795FF6"/>
    <w:rsid w:val="007A0BA4"/>
    <w:rsid w:val="007A5318"/>
    <w:rsid w:val="008223AC"/>
    <w:rsid w:val="008436AD"/>
    <w:rsid w:val="008906EA"/>
    <w:rsid w:val="008D51CB"/>
    <w:rsid w:val="008E1987"/>
    <w:rsid w:val="00913B77"/>
    <w:rsid w:val="0097671C"/>
    <w:rsid w:val="00976B06"/>
    <w:rsid w:val="009C1134"/>
    <w:rsid w:val="009D45DF"/>
    <w:rsid w:val="00A06EF9"/>
    <w:rsid w:val="00A10B48"/>
    <w:rsid w:val="00A15917"/>
    <w:rsid w:val="00A256EB"/>
    <w:rsid w:val="00A40238"/>
    <w:rsid w:val="00A86526"/>
    <w:rsid w:val="00B04B98"/>
    <w:rsid w:val="00B105DD"/>
    <w:rsid w:val="00B4250D"/>
    <w:rsid w:val="00BE66B7"/>
    <w:rsid w:val="00C07EB5"/>
    <w:rsid w:val="00C5008B"/>
    <w:rsid w:val="00D20E6E"/>
    <w:rsid w:val="00D73020"/>
    <w:rsid w:val="00E43EF1"/>
    <w:rsid w:val="00ED291F"/>
    <w:rsid w:val="00F42B66"/>
    <w:rsid w:val="00F51788"/>
    <w:rsid w:val="00FD1008"/>
    <w:rsid w:val="00FF5F1D"/>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F9E14"/>
  <w15:docId w15:val="{502F7A84-802F-4813-8185-89842C26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5C52"/>
    <w:rPr>
      <w:rFonts w:ascii="Arial" w:eastAsia="Times New Roman" w:hAnsi="Arial" w:cs="Times New Roman"/>
      <w:kern w:val="0"/>
      <w:sz w:val="20"/>
      <w:szCs w:val="24"/>
    </w:rPr>
  </w:style>
  <w:style w:type="paragraph" w:styleId="Antrat1">
    <w:name w:val="heading 1"/>
    <w:basedOn w:val="prastasis"/>
    <w:next w:val="prastasis"/>
    <w:link w:val="Antrat1Diagrama"/>
    <w:qFormat/>
    <w:rsid w:val="00D35C52"/>
    <w:pPr>
      <w:keepNext/>
      <w:numPr>
        <w:numId w:val="1"/>
      </w:numPr>
      <w:spacing w:before="240"/>
      <w:jc w:val="center"/>
      <w:outlineLvl w:val="0"/>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qFormat/>
    <w:rsid w:val="00D35C52"/>
    <w:rPr>
      <w:rFonts w:ascii="Arial" w:eastAsia="Times New Roman" w:hAnsi="Arial" w:cs="Times New Roman"/>
      <w:b/>
      <w:kern w:val="0"/>
      <w:sz w:val="20"/>
      <w:szCs w:val="24"/>
    </w:rPr>
  </w:style>
  <w:style w:type="character" w:customStyle="1" w:styleId="PuslapioinaostekstasDiagrama">
    <w:name w:val="Puslapio išnašos tekstas Diagrama"/>
    <w:basedOn w:val="Numatytasispastraiposriftas"/>
    <w:link w:val="Puslapioinaostekstas"/>
    <w:semiHidden/>
    <w:qFormat/>
    <w:rsid w:val="00D35C52"/>
    <w:rPr>
      <w:rFonts w:ascii="Arial" w:eastAsia="Times New Roman" w:hAnsi="Arial" w:cs="Times New Roman"/>
      <w:kern w:val="0"/>
      <w:sz w:val="20"/>
      <w:szCs w:val="20"/>
    </w:rPr>
  </w:style>
  <w:style w:type="character" w:customStyle="1" w:styleId="PaantratDiagrama">
    <w:name w:val="Paantraštė Diagrama"/>
    <w:basedOn w:val="Numatytasispastraiposriftas"/>
    <w:link w:val="Paantrat"/>
    <w:uiPriority w:val="99"/>
    <w:qFormat/>
    <w:rsid w:val="00D35C52"/>
    <w:rPr>
      <w:rFonts w:ascii="Arial" w:eastAsia="Times New Roman" w:hAnsi="Arial" w:cs="Times New Roman"/>
      <w:kern w:val="0"/>
      <w:sz w:val="20"/>
      <w:szCs w:val="24"/>
      <w:u w:val="single"/>
      <w:lang w:val="en-US"/>
    </w:rPr>
  </w:style>
  <w:style w:type="character" w:customStyle="1" w:styleId="SraopastraipaDiagrama">
    <w:name w:val="Sąrašo pastraipa Diagrama"/>
    <w:basedOn w:val="Numatytasispastraiposriftas"/>
    <w:link w:val="Sraopastraipa"/>
    <w:qFormat/>
    <w:locked/>
    <w:rsid w:val="00D35C52"/>
    <w:rPr>
      <w:rFonts w:ascii="Arial" w:eastAsia="Times New Roman" w:hAnsi="Arial" w:cs="Arial"/>
      <w:color w:val="000000" w:themeColor="text1"/>
      <w:sz w:val="20"/>
      <w:szCs w:val="20"/>
    </w:rPr>
  </w:style>
  <w:style w:type="character" w:customStyle="1" w:styleId="FootnoteCharacters">
    <w:name w:val="Footnote Characters"/>
    <w:basedOn w:val="Numatytasispastraiposriftas"/>
    <w:semiHidden/>
    <w:unhideWhenUsed/>
    <w:qFormat/>
    <w:rsid w:val="00D35C52"/>
    <w:rPr>
      <w:vertAlign w:val="superscript"/>
    </w:rPr>
  </w:style>
  <w:style w:type="character" w:styleId="Puslapioinaosnuoroda">
    <w:name w:val="footnote reference"/>
    <w:rPr>
      <w:vertAlign w:val="superscript"/>
    </w:rPr>
  </w:style>
  <w:style w:type="character" w:styleId="Vietosrezervavimoenklotekstas">
    <w:name w:val="Placeholder Text"/>
    <w:basedOn w:val="Numatytasispastraiposriftas"/>
    <w:uiPriority w:val="99"/>
    <w:semiHidden/>
    <w:qFormat/>
    <w:rsid w:val="00D35C52"/>
    <w:rPr>
      <w:color w:val="808080"/>
    </w:rPr>
  </w:style>
  <w:style w:type="character" w:customStyle="1" w:styleId="Laukeliai">
    <w:name w:val="Laukeliai"/>
    <w:basedOn w:val="Numatytasispastraiposriftas"/>
    <w:uiPriority w:val="1"/>
    <w:qFormat/>
    <w:rsid w:val="00D35C52"/>
    <w:rPr>
      <w:rFonts w:ascii="Arial" w:hAnsi="Arial" w:cs="Arial"/>
      <w:sz w:val="20"/>
      <w:szCs w:val="20"/>
    </w:rPr>
  </w:style>
  <w:style w:type="character" w:styleId="Hipersaitas">
    <w:name w:val="Hyperlink"/>
    <w:rsid w:val="00D35C52"/>
    <w:rPr>
      <w:color w:val="0000FF"/>
      <w:u w:val="single"/>
    </w:rPr>
  </w:style>
  <w:style w:type="character" w:customStyle="1" w:styleId="KomentarotekstasDiagrama">
    <w:name w:val="Komentaro tekstas Diagrama"/>
    <w:basedOn w:val="Numatytasispastraiposriftas"/>
    <w:link w:val="Komentarotekstas"/>
    <w:uiPriority w:val="99"/>
    <w:qFormat/>
    <w:rsid w:val="00D35C52"/>
    <w:rPr>
      <w:rFonts w:ascii="Times New Roman" w:eastAsia="Calibri" w:hAnsi="Times New Roman" w:cs="Times New Roman"/>
      <w:kern w:val="0"/>
      <w:sz w:val="20"/>
      <w:szCs w:val="20"/>
      <w14:ligatures w14:val="none"/>
    </w:rPr>
  </w:style>
  <w:style w:type="character" w:styleId="Komentaronuoroda">
    <w:name w:val="annotation reference"/>
    <w:semiHidden/>
    <w:qFormat/>
    <w:rsid w:val="00D35C52"/>
    <w:rPr>
      <w:sz w:val="16"/>
      <w:szCs w:val="16"/>
    </w:rPr>
  </w:style>
  <w:style w:type="character" w:customStyle="1" w:styleId="PoratDiagrama">
    <w:name w:val="Poraštė Diagrama"/>
    <w:basedOn w:val="Numatytasispastraiposriftas"/>
    <w:link w:val="Porat"/>
    <w:qFormat/>
    <w:rsid w:val="00C03887"/>
    <w:rPr>
      <w:rFonts w:ascii="Times New Roman" w:eastAsia="Times New Roman" w:hAnsi="Times New Roman" w:cs="Times New Roman"/>
      <w:kern w:val="0"/>
      <w:sz w:val="24"/>
      <w:szCs w:val="20"/>
      <w:lang w:eastAsia="lt-LT"/>
      <w14:ligatures w14:val="none"/>
    </w:rPr>
  </w:style>
  <w:style w:type="character" w:styleId="Neapdorotaspaminjimas">
    <w:name w:val="Unresolved Mention"/>
    <w:basedOn w:val="Numatytasispastraiposriftas"/>
    <w:uiPriority w:val="99"/>
    <w:semiHidden/>
    <w:unhideWhenUsed/>
    <w:qFormat/>
    <w:rsid w:val="00475C5B"/>
    <w:rPr>
      <w:color w:val="605E5C"/>
      <w:shd w:val="clear" w:color="auto" w:fill="E1DFDD"/>
    </w:rPr>
  </w:style>
  <w:style w:type="character" w:customStyle="1" w:styleId="AntratsDiagrama">
    <w:name w:val="Antraštės Diagrama"/>
    <w:basedOn w:val="Numatytasispastraiposriftas"/>
    <w:link w:val="Antrats"/>
    <w:uiPriority w:val="99"/>
    <w:qFormat/>
    <w:rsid w:val="00F847F4"/>
    <w:rPr>
      <w:rFonts w:ascii="Arial" w:eastAsia="Times New Roman" w:hAnsi="Arial" w:cs="Times New Roman"/>
      <w:kern w:val="0"/>
      <w:sz w:val="20"/>
      <w:szCs w:val="24"/>
    </w:rPr>
  </w:style>
  <w:style w:type="character" w:customStyle="1" w:styleId="KomentarotemaDiagrama">
    <w:name w:val="Komentaro tema Diagrama"/>
    <w:basedOn w:val="KomentarotekstasDiagrama"/>
    <w:link w:val="Komentarotema"/>
    <w:uiPriority w:val="99"/>
    <w:semiHidden/>
    <w:qFormat/>
    <w:rsid w:val="00280AF2"/>
    <w:rPr>
      <w:rFonts w:ascii="Arial" w:eastAsia="Times New Roman" w:hAnsi="Arial" w:cs="Times New Roman"/>
      <w:b/>
      <w:bCs/>
      <w:kern w:val="0"/>
      <w:sz w:val="20"/>
      <w:szCs w:val="20"/>
      <w14:ligatures w14:val="none"/>
    </w:rPr>
  </w:style>
  <w:style w:type="character" w:customStyle="1" w:styleId="cf01">
    <w:name w:val="cf01"/>
    <w:basedOn w:val="Numatytasispastraiposriftas"/>
    <w:qFormat/>
    <w:rsid w:val="00EA5FB0"/>
    <w:rPr>
      <w:rFonts w:ascii="Segoe UI" w:hAnsi="Segoe UI" w:cs="Segoe UI"/>
      <w:sz w:val="18"/>
      <w:szCs w:val="18"/>
    </w:rPr>
  </w:style>
  <w:style w:type="character" w:customStyle="1" w:styleId="cf11">
    <w:name w:val="cf11"/>
    <w:basedOn w:val="Numatytasispastraiposriftas"/>
    <w:qFormat/>
    <w:rsid w:val="00EA5FB0"/>
    <w:rPr>
      <w:rFonts w:ascii="Segoe UI" w:hAnsi="Segoe UI" w:cs="Segoe UI"/>
      <w:i/>
      <w:iCs/>
      <w:sz w:val="18"/>
      <w:szCs w:val="18"/>
    </w:rPr>
  </w:style>
  <w:style w:type="character" w:styleId="Perirtashipersaitas">
    <w:name w:val="FollowedHyperlink"/>
    <w:basedOn w:val="Numatytasispastraiposriftas"/>
    <w:rPr>
      <w:color w:val="954F72" w:themeColor="followedHyperlink"/>
      <w:u w:val="single"/>
    </w:rPr>
  </w:style>
  <w:style w:type="character" w:styleId="Dokumentoinaosnumeris">
    <w:name w:val="endnote reference"/>
    <w:rPr>
      <w:vertAlign w:val="superscript"/>
    </w:rPr>
  </w:style>
  <w:style w:type="character" w:customStyle="1" w:styleId="EndnoteCharacters">
    <w:name w:val="Endnote Characters"/>
    <w:qFormat/>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 w:val="24"/>
    </w:rPr>
  </w:style>
  <w:style w:type="paragraph" w:customStyle="1" w:styleId="Index">
    <w:name w:val="Index"/>
    <w:basedOn w:val="prastasis"/>
    <w:qFormat/>
    <w:pPr>
      <w:suppressLineNumbers/>
    </w:pPr>
    <w:rPr>
      <w:rFonts w:cs="Arial"/>
    </w:rPr>
  </w:style>
  <w:style w:type="paragraph" w:styleId="Puslapioinaostekstas">
    <w:name w:val="footnote text"/>
    <w:basedOn w:val="prastasis"/>
    <w:link w:val="PuslapioinaostekstasDiagrama"/>
    <w:semiHidden/>
    <w:unhideWhenUsed/>
    <w:rsid w:val="00D35C52"/>
    <w:rPr>
      <w:szCs w:val="20"/>
    </w:rPr>
  </w:style>
  <w:style w:type="paragraph" w:styleId="Paantrat">
    <w:name w:val="Subtitle"/>
    <w:basedOn w:val="prastasis"/>
    <w:link w:val="PaantratDiagrama"/>
    <w:uiPriority w:val="99"/>
    <w:qFormat/>
    <w:rsid w:val="00D35C52"/>
    <w:rPr>
      <w:u w:val="single"/>
      <w:lang w:val="en-US"/>
    </w:rPr>
  </w:style>
  <w:style w:type="paragraph" w:styleId="Sraopastraipa">
    <w:name w:val="List Paragraph"/>
    <w:basedOn w:val="prastasis"/>
    <w:link w:val="SraopastraipaDiagrama"/>
    <w:qFormat/>
    <w:rsid w:val="00D35C52"/>
    <w:pPr>
      <w:numPr>
        <w:ilvl w:val="1"/>
        <w:numId w:val="1"/>
      </w:numPr>
      <w:tabs>
        <w:tab w:val="left" w:pos="567"/>
      </w:tabs>
      <w:spacing w:before="60" w:after="60"/>
      <w:jc w:val="both"/>
    </w:pPr>
    <w:rPr>
      <w:rFonts w:cs="Arial"/>
      <w:color w:val="000000" w:themeColor="text1"/>
      <w:kern w:val="2"/>
      <w:szCs w:val="20"/>
    </w:rPr>
  </w:style>
  <w:style w:type="paragraph" w:styleId="Komentarotekstas">
    <w:name w:val="annotation text"/>
    <w:basedOn w:val="prastasis"/>
    <w:link w:val="KomentarotekstasDiagrama"/>
    <w:uiPriority w:val="99"/>
    <w:qFormat/>
    <w:rsid w:val="00D35C52"/>
    <w:pPr>
      <w:spacing w:after="200" w:line="276" w:lineRule="auto"/>
    </w:pPr>
    <w:rPr>
      <w:rFonts w:ascii="Times New Roman" w:eastAsia="Calibri" w:hAnsi="Times New Roman"/>
      <w:szCs w:val="20"/>
      <w14:ligatures w14:val="none"/>
    </w:rPr>
  </w:style>
  <w:style w:type="paragraph" w:customStyle="1" w:styleId="HeaderandFooter">
    <w:name w:val="Header and Footer"/>
    <w:basedOn w:val="prastasis"/>
    <w:qFormat/>
  </w:style>
  <w:style w:type="paragraph" w:styleId="Porat">
    <w:name w:val="footer"/>
    <w:basedOn w:val="prastasis"/>
    <w:link w:val="PoratDiagrama"/>
    <w:rsid w:val="00C03887"/>
    <w:pPr>
      <w:tabs>
        <w:tab w:val="center" w:pos="4320"/>
        <w:tab w:val="right" w:pos="8640"/>
      </w:tabs>
    </w:pPr>
    <w:rPr>
      <w:rFonts w:ascii="Times New Roman" w:hAnsi="Times New Roman"/>
      <w:sz w:val="24"/>
      <w:szCs w:val="20"/>
      <w:lang w:eastAsia="lt-LT"/>
      <w14:ligatures w14:val="none"/>
    </w:rPr>
  </w:style>
  <w:style w:type="paragraph" w:styleId="Antrats">
    <w:name w:val="header"/>
    <w:basedOn w:val="prastasis"/>
    <w:link w:val="AntratsDiagrama"/>
    <w:unhideWhenUsed/>
    <w:rsid w:val="00F847F4"/>
    <w:pPr>
      <w:tabs>
        <w:tab w:val="center" w:pos="4819"/>
        <w:tab w:val="right" w:pos="9638"/>
      </w:tabs>
    </w:pPr>
  </w:style>
  <w:style w:type="paragraph" w:styleId="Pataisymai">
    <w:name w:val="Revision"/>
    <w:uiPriority w:val="99"/>
    <w:semiHidden/>
    <w:qFormat/>
    <w:rsid w:val="00127DF7"/>
    <w:rPr>
      <w:rFonts w:ascii="Arial" w:eastAsia="Times New Roman" w:hAnsi="Arial" w:cs="Times New Roman"/>
      <w:kern w:val="0"/>
      <w:sz w:val="20"/>
      <w:szCs w:val="24"/>
    </w:rPr>
  </w:style>
  <w:style w:type="paragraph" w:styleId="Komentarotema">
    <w:name w:val="annotation subject"/>
    <w:basedOn w:val="Komentarotekstas"/>
    <w:next w:val="Komentarotekstas"/>
    <w:link w:val="KomentarotemaDiagrama"/>
    <w:uiPriority w:val="99"/>
    <w:semiHidden/>
    <w:unhideWhenUsed/>
    <w:qFormat/>
    <w:rsid w:val="00280AF2"/>
    <w:pPr>
      <w:spacing w:after="0" w:line="240" w:lineRule="auto"/>
    </w:pPr>
    <w:rPr>
      <w:rFonts w:ascii="Arial" w:eastAsia="Times New Roman" w:hAnsi="Arial"/>
      <w:b/>
      <w:bCs/>
      <w14:ligatures w14:val="standardContextual"/>
    </w:rPr>
  </w:style>
  <w:style w:type="paragraph" w:customStyle="1" w:styleId="pf0">
    <w:name w:val="pf0"/>
    <w:basedOn w:val="prastasis"/>
    <w:qFormat/>
    <w:rsid w:val="00EA5FB0"/>
    <w:pPr>
      <w:spacing w:beforeAutospacing="1" w:afterAutospacing="1"/>
    </w:pPr>
    <w:rPr>
      <w:rFonts w:ascii="Times New Roman" w:hAnsi="Times New Roman"/>
      <w:sz w:val="24"/>
      <w:lang w:eastAsia="lt-LT"/>
      <w14:ligatures w14:val="none"/>
    </w:rPr>
  </w:style>
  <w:style w:type="paragraph" w:customStyle="1" w:styleId="Default">
    <w:name w:val="Default"/>
    <w:qFormat/>
    <w:rsid w:val="00124164"/>
    <w:rPr>
      <w:rFonts w:ascii="Times New Roman" w:eastAsia="Times New Roman" w:hAnsi="Times New Roman" w:cs="Times New Roman"/>
      <w:color w:val="000000"/>
      <w:kern w:val="0"/>
      <w:sz w:val="24"/>
      <w:szCs w:val="24"/>
      <w:lang w:eastAsia="lt-LT"/>
      <w14:ligatures w14:val="none"/>
    </w:rPr>
  </w:style>
  <w:style w:type="paragraph" w:customStyle="1" w:styleId="FrameContents">
    <w:name w:val="Frame Contents"/>
    <w:basedOn w:val="prastasis"/>
    <w:qFormat/>
  </w:style>
  <w:style w:type="paragraph" w:styleId="Betarp">
    <w:name w:val="No Spacing"/>
    <w:qFormat/>
    <w:pPr>
      <w:spacing w:line="259" w:lineRule="auto"/>
    </w:pPr>
    <w:rPr>
      <w:rFonts w:eastAsiaTheme="minorEastAsia"/>
      <w:kern w:val="0"/>
      <w:sz w:val="21"/>
      <w:szCs w:val="21"/>
      <w:lang w:eastAsia="lt-LT"/>
    </w:rPr>
  </w:style>
  <w:style w:type="table" w:styleId="Lentelstinklelis">
    <w:name w:val="Table Grid"/>
    <w:basedOn w:val="prastojilentel"/>
    <w:uiPriority w:val="39"/>
    <w:rsid w:val="00373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76517">
      <w:bodyDiv w:val="1"/>
      <w:marLeft w:val="0"/>
      <w:marRight w:val="0"/>
      <w:marTop w:val="0"/>
      <w:marBottom w:val="0"/>
      <w:divBdr>
        <w:top w:val="none" w:sz="0" w:space="0" w:color="auto"/>
        <w:left w:val="none" w:sz="0" w:space="0" w:color="auto"/>
        <w:bottom w:val="none" w:sz="0" w:space="0" w:color="auto"/>
        <w:right w:val="none" w:sz="0" w:space="0" w:color="auto"/>
      </w:divBdr>
    </w:div>
    <w:div w:id="248347197">
      <w:bodyDiv w:val="1"/>
      <w:marLeft w:val="0"/>
      <w:marRight w:val="0"/>
      <w:marTop w:val="0"/>
      <w:marBottom w:val="0"/>
      <w:divBdr>
        <w:top w:val="none" w:sz="0" w:space="0" w:color="auto"/>
        <w:left w:val="none" w:sz="0" w:space="0" w:color="auto"/>
        <w:bottom w:val="none" w:sz="0" w:space="0" w:color="auto"/>
        <w:right w:val="none" w:sz="0" w:space="0" w:color="auto"/>
      </w:divBdr>
    </w:div>
    <w:div w:id="461114398">
      <w:bodyDiv w:val="1"/>
      <w:marLeft w:val="0"/>
      <w:marRight w:val="0"/>
      <w:marTop w:val="0"/>
      <w:marBottom w:val="0"/>
      <w:divBdr>
        <w:top w:val="none" w:sz="0" w:space="0" w:color="auto"/>
        <w:left w:val="none" w:sz="0" w:space="0" w:color="auto"/>
        <w:bottom w:val="none" w:sz="0" w:space="0" w:color="auto"/>
        <w:right w:val="none" w:sz="0" w:space="0" w:color="auto"/>
      </w:divBdr>
    </w:div>
    <w:div w:id="591935247">
      <w:bodyDiv w:val="1"/>
      <w:marLeft w:val="0"/>
      <w:marRight w:val="0"/>
      <w:marTop w:val="0"/>
      <w:marBottom w:val="0"/>
      <w:divBdr>
        <w:top w:val="none" w:sz="0" w:space="0" w:color="auto"/>
        <w:left w:val="none" w:sz="0" w:space="0" w:color="auto"/>
        <w:bottom w:val="none" w:sz="0" w:space="0" w:color="auto"/>
        <w:right w:val="none" w:sz="0" w:space="0" w:color="auto"/>
      </w:divBdr>
    </w:div>
    <w:div w:id="614484639">
      <w:bodyDiv w:val="1"/>
      <w:marLeft w:val="0"/>
      <w:marRight w:val="0"/>
      <w:marTop w:val="0"/>
      <w:marBottom w:val="0"/>
      <w:divBdr>
        <w:top w:val="none" w:sz="0" w:space="0" w:color="auto"/>
        <w:left w:val="none" w:sz="0" w:space="0" w:color="auto"/>
        <w:bottom w:val="none" w:sz="0" w:space="0" w:color="auto"/>
        <w:right w:val="none" w:sz="0" w:space="0" w:color="auto"/>
      </w:divBdr>
    </w:div>
    <w:div w:id="910041785">
      <w:bodyDiv w:val="1"/>
      <w:marLeft w:val="0"/>
      <w:marRight w:val="0"/>
      <w:marTop w:val="0"/>
      <w:marBottom w:val="0"/>
      <w:divBdr>
        <w:top w:val="none" w:sz="0" w:space="0" w:color="auto"/>
        <w:left w:val="none" w:sz="0" w:space="0" w:color="auto"/>
        <w:bottom w:val="none" w:sz="0" w:space="0" w:color="auto"/>
        <w:right w:val="none" w:sz="0" w:space="0" w:color="auto"/>
      </w:divBdr>
    </w:div>
    <w:div w:id="1607615864">
      <w:bodyDiv w:val="1"/>
      <w:marLeft w:val="0"/>
      <w:marRight w:val="0"/>
      <w:marTop w:val="0"/>
      <w:marBottom w:val="0"/>
      <w:divBdr>
        <w:top w:val="none" w:sz="0" w:space="0" w:color="auto"/>
        <w:left w:val="none" w:sz="0" w:space="0" w:color="auto"/>
        <w:bottom w:val="none" w:sz="0" w:space="0" w:color="auto"/>
        <w:right w:val="none" w:sz="0" w:space="0" w:color="auto"/>
      </w:divBdr>
    </w:div>
    <w:div w:id="1624463937">
      <w:bodyDiv w:val="1"/>
      <w:marLeft w:val="0"/>
      <w:marRight w:val="0"/>
      <w:marTop w:val="0"/>
      <w:marBottom w:val="0"/>
      <w:divBdr>
        <w:top w:val="none" w:sz="0" w:space="0" w:color="auto"/>
        <w:left w:val="none" w:sz="0" w:space="0" w:color="auto"/>
        <w:bottom w:val="none" w:sz="0" w:space="0" w:color="auto"/>
        <w:right w:val="none" w:sz="0" w:space="0" w:color="auto"/>
      </w:divBdr>
    </w:div>
    <w:div w:id="1794516396">
      <w:bodyDiv w:val="1"/>
      <w:marLeft w:val="0"/>
      <w:marRight w:val="0"/>
      <w:marTop w:val="0"/>
      <w:marBottom w:val="0"/>
      <w:divBdr>
        <w:top w:val="none" w:sz="0" w:space="0" w:color="auto"/>
        <w:left w:val="none" w:sz="0" w:space="0" w:color="auto"/>
        <w:bottom w:val="none" w:sz="0" w:space="0" w:color="auto"/>
        <w:right w:val="none" w:sz="0" w:space="0" w:color="auto"/>
      </w:divBdr>
    </w:div>
    <w:div w:id="1817339773">
      <w:bodyDiv w:val="1"/>
      <w:marLeft w:val="0"/>
      <w:marRight w:val="0"/>
      <w:marTop w:val="0"/>
      <w:marBottom w:val="0"/>
      <w:divBdr>
        <w:top w:val="none" w:sz="0" w:space="0" w:color="auto"/>
        <w:left w:val="none" w:sz="0" w:space="0" w:color="auto"/>
        <w:bottom w:val="none" w:sz="0" w:space="0" w:color="auto"/>
        <w:right w:val="none" w:sz="0" w:space="0" w:color="auto"/>
      </w:divBdr>
    </w:div>
    <w:div w:id="1822503317">
      <w:bodyDiv w:val="1"/>
      <w:marLeft w:val="0"/>
      <w:marRight w:val="0"/>
      <w:marTop w:val="0"/>
      <w:marBottom w:val="0"/>
      <w:divBdr>
        <w:top w:val="none" w:sz="0" w:space="0" w:color="auto"/>
        <w:left w:val="none" w:sz="0" w:space="0" w:color="auto"/>
        <w:bottom w:val="none" w:sz="0" w:space="0" w:color="auto"/>
        <w:right w:val="none" w:sz="0" w:space="0" w:color="auto"/>
      </w:divBdr>
    </w:div>
    <w:div w:id="1870531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aura@inopro.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aura@inopro.lt" TargetMode="Externa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6F479-E298-4AAB-A4DF-5591CAD9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Pages>
  <Words>1863</Words>
  <Characters>10624</Characters>
  <Application>Microsoft Office Word</Application>
  <DocSecurity>0</DocSecurity>
  <Lines>88</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Vitkauskas</dc:creator>
  <dc:description/>
  <cp:lastModifiedBy>Laura Kuginytė | INOPRO</cp:lastModifiedBy>
  <cp:revision>14</cp:revision>
  <dcterms:created xsi:type="dcterms:W3CDTF">2024-09-03T08:42:00Z</dcterms:created>
  <dcterms:modified xsi:type="dcterms:W3CDTF">2024-09-18T08:25:00Z</dcterms:modified>
  <dc:language>en-US</dc:language>
</cp:coreProperties>
</file>